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7E" w:rsidRPr="00130D7E" w:rsidRDefault="00130D7E">
      <w:pPr>
        <w:jc w:val="center"/>
        <w:rPr>
          <w:rFonts w:ascii="ＭＳ 明朝" w:hAnsi="ＭＳ 明朝"/>
          <w:sz w:val="24"/>
        </w:rPr>
      </w:pPr>
      <w:r w:rsidRPr="00130D7E">
        <w:rPr>
          <w:rFonts w:ascii="ＭＳ 明朝" w:hAnsi="ＭＳ 明朝" w:hint="eastAsia"/>
          <w:sz w:val="24"/>
        </w:rPr>
        <w:t>地下貯蔵タンク等の在庫の管理及び危険物の漏洩時の措置に関する計画書</w:t>
      </w:r>
    </w:p>
    <w:p w:rsidR="00130D7E" w:rsidRPr="00130D7E" w:rsidRDefault="00130D7E">
      <w:pPr>
        <w:rPr>
          <w:rFonts w:ascii="ＭＳ 明朝" w:hAnsi="ＭＳ 明朝"/>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440"/>
        <w:gridCol w:w="1440"/>
        <w:gridCol w:w="1260"/>
        <w:gridCol w:w="1620"/>
        <w:gridCol w:w="2700"/>
      </w:tblGrid>
      <w:tr w:rsidR="00130D7E" w:rsidRPr="00130D7E">
        <w:trPr>
          <w:cantSplit/>
        </w:trPr>
        <w:tc>
          <w:tcPr>
            <w:tcW w:w="9819" w:type="dxa"/>
            <w:gridSpan w:val="6"/>
          </w:tcPr>
          <w:p w:rsidR="00130D7E" w:rsidRPr="00130D7E" w:rsidRDefault="00130D7E">
            <w:pPr>
              <w:rPr>
                <w:rFonts w:ascii="ＭＳ 明朝" w:hAnsi="ＭＳ 明朝"/>
              </w:rPr>
            </w:pPr>
          </w:p>
          <w:p w:rsidR="00130D7E" w:rsidRPr="00130D7E" w:rsidRDefault="00130D7E">
            <w:pPr>
              <w:jc w:val="right"/>
              <w:rPr>
                <w:rFonts w:ascii="ＭＳ 明朝" w:hAnsi="ＭＳ 明朝"/>
              </w:rPr>
            </w:pPr>
            <w:r w:rsidRPr="00130D7E">
              <w:rPr>
                <w:rFonts w:ascii="ＭＳ 明朝" w:hAnsi="ＭＳ 明朝" w:hint="eastAsia"/>
              </w:rPr>
              <w:t xml:space="preserve">　　年　　月　　日</w:t>
            </w:r>
          </w:p>
          <w:p w:rsidR="00130D7E" w:rsidRPr="00130D7E" w:rsidRDefault="00130D7E">
            <w:pPr>
              <w:rPr>
                <w:rFonts w:ascii="ＭＳ 明朝" w:hAnsi="ＭＳ 明朝"/>
              </w:rPr>
            </w:pPr>
          </w:p>
          <w:p w:rsidR="009122D2" w:rsidRDefault="009122D2" w:rsidP="009122D2">
            <w:pPr>
              <w:ind w:firstLineChars="100" w:firstLine="210"/>
              <w:rPr>
                <w:rFonts w:ascii="ＭＳ 明朝" w:hAnsi="ＭＳ 明朝" w:hint="eastAsia"/>
              </w:rPr>
            </w:pPr>
            <w:r>
              <w:rPr>
                <w:rFonts w:ascii="ＭＳ 明朝" w:hAnsi="ＭＳ 明朝" w:hint="eastAsia"/>
              </w:rPr>
              <w:t>釜石大槌地区行政事務組合</w:t>
            </w:r>
          </w:p>
          <w:p w:rsidR="00130D7E" w:rsidRPr="00130D7E" w:rsidRDefault="009122D2" w:rsidP="009122D2">
            <w:pPr>
              <w:ind w:firstLineChars="100" w:firstLine="210"/>
              <w:rPr>
                <w:rFonts w:ascii="ＭＳ 明朝" w:hAnsi="ＭＳ 明朝"/>
              </w:rPr>
            </w:pPr>
            <w:r>
              <w:rPr>
                <w:rFonts w:ascii="ＭＳ 明朝" w:hAnsi="ＭＳ 明朝" w:hint="eastAsia"/>
              </w:rPr>
              <w:t>管理者</w:t>
            </w:r>
            <w:r w:rsidR="001643A1" w:rsidRPr="00130D7E">
              <w:rPr>
                <w:rFonts w:ascii="ＭＳ 明朝" w:hAnsi="ＭＳ 明朝" w:hint="eastAsia"/>
              </w:rPr>
              <w:t xml:space="preserve">　　　　　　　　</w:t>
            </w:r>
            <w:r w:rsidR="00130D7E" w:rsidRPr="00130D7E">
              <w:rPr>
                <w:rFonts w:ascii="ＭＳ 明朝" w:hAnsi="ＭＳ 明朝" w:hint="eastAsia"/>
              </w:rPr>
              <w:t xml:space="preserve">　　殿</w:t>
            </w:r>
          </w:p>
          <w:p w:rsidR="00130D7E" w:rsidRPr="00130D7E" w:rsidRDefault="00130D7E">
            <w:pPr>
              <w:rPr>
                <w:rFonts w:ascii="ＭＳ 明朝" w:hAnsi="ＭＳ 明朝"/>
              </w:rPr>
            </w:pPr>
          </w:p>
          <w:p w:rsidR="00130D7E" w:rsidRPr="00130D7E" w:rsidRDefault="00130D7E">
            <w:pPr>
              <w:rPr>
                <w:rFonts w:ascii="ＭＳ 明朝" w:hAnsi="ＭＳ 明朝"/>
              </w:rPr>
            </w:pPr>
            <w:r w:rsidRPr="00130D7E">
              <w:rPr>
                <w:rFonts w:ascii="ＭＳ 明朝" w:hAnsi="ＭＳ 明朝" w:hint="eastAsia"/>
              </w:rPr>
              <w:t xml:space="preserve">　　　　　　　　　　　　 　　　　　　 届出者</w:t>
            </w:r>
          </w:p>
          <w:p w:rsidR="00130D7E" w:rsidRPr="00130D7E" w:rsidRDefault="00130D7E">
            <w:pPr>
              <w:ind w:firstLineChars="1900" w:firstLine="3990"/>
              <w:rPr>
                <w:rFonts w:ascii="ＭＳ 明朝" w:hAnsi="ＭＳ 明朝"/>
                <w:u w:val="single"/>
              </w:rPr>
            </w:pPr>
            <w:r w:rsidRPr="00130D7E">
              <w:rPr>
                <w:rFonts w:ascii="ＭＳ 明朝" w:hAnsi="ＭＳ 明朝" w:hint="eastAsia"/>
                <w:u w:val="single"/>
              </w:rPr>
              <w:t>住　所　　　　　　　　　　　　（電話　  －　　　　）</w:t>
            </w:r>
          </w:p>
          <w:p w:rsidR="00130D7E" w:rsidRPr="00130D7E" w:rsidRDefault="005F64C3">
            <w:pPr>
              <w:ind w:firstLineChars="1900" w:firstLine="3990"/>
              <w:rPr>
                <w:rFonts w:ascii="ＭＳ 明朝" w:hAnsi="ＭＳ 明朝"/>
                <w:u w:val="single"/>
              </w:rPr>
            </w:pPr>
            <w:r>
              <w:rPr>
                <w:rFonts w:ascii="ＭＳ 明朝" w:hAnsi="ＭＳ 明朝" w:hint="eastAsia"/>
                <w:u w:val="single"/>
              </w:rPr>
              <w:t xml:space="preserve">氏　名　　　　　　　　　　　　　　　　　　　　</w:t>
            </w:r>
            <w:r w:rsidR="00130D7E" w:rsidRPr="00130D7E">
              <w:rPr>
                <w:rFonts w:ascii="ＭＳ 明朝" w:hAnsi="ＭＳ 明朝" w:hint="eastAsia"/>
                <w:u w:val="single"/>
              </w:rPr>
              <w:t xml:space="preserve">　　　</w:t>
            </w:r>
          </w:p>
          <w:p w:rsidR="00130D7E" w:rsidRPr="00130D7E" w:rsidRDefault="00130D7E">
            <w:pPr>
              <w:rPr>
                <w:rFonts w:ascii="ＭＳ 明朝" w:hAnsi="ＭＳ 明朝"/>
              </w:rPr>
            </w:pPr>
          </w:p>
        </w:tc>
      </w:tr>
      <w:tr w:rsidR="00130D7E" w:rsidRPr="00130D7E">
        <w:trPr>
          <w:cantSplit/>
          <w:trHeight w:val="528"/>
        </w:trPr>
        <w:tc>
          <w:tcPr>
            <w:tcW w:w="1359" w:type="dxa"/>
            <w:vMerge w:val="restart"/>
            <w:vAlign w:val="center"/>
          </w:tcPr>
          <w:p w:rsidR="00130D7E" w:rsidRPr="00130D7E" w:rsidRDefault="00130D7E">
            <w:pPr>
              <w:jc w:val="center"/>
              <w:rPr>
                <w:rFonts w:ascii="ＭＳ 明朝" w:hAnsi="ＭＳ 明朝"/>
              </w:rPr>
            </w:pPr>
            <w:r w:rsidRPr="00130D7E">
              <w:rPr>
                <w:rFonts w:ascii="ＭＳ 明朝" w:hAnsi="ＭＳ 明朝" w:hint="eastAsia"/>
              </w:rPr>
              <w:t>設　置　者</w:t>
            </w:r>
          </w:p>
        </w:tc>
        <w:tc>
          <w:tcPr>
            <w:tcW w:w="1440" w:type="dxa"/>
            <w:vAlign w:val="center"/>
          </w:tcPr>
          <w:p w:rsidR="00130D7E" w:rsidRPr="00130D7E" w:rsidRDefault="00130D7E">
            <w:pPr>
              <w:jc w:val="center"/>
              <w:rPr>
                <w:rFonts w:ascii="ＭＳ 明朝" w:hAnsi="ＭＳ 明朝"/>
              </w:rPr>
            </w:pPr>
            <w:r w:rsidRPr="00130D7E">
              <w:rPr>
                <w:rFonts w:ascii="ＭＳ 明朝" w:hAnsi="ＭＳ 明朝" w:hint="eastAsia"/>
              </w:rPr>
              <w:t>住　　所</w:t>
            </w:r>
          </w:p>
        </w:tc>
        <w:tc>
          <w:tcPr>
            <w:tcW w:w="7020" w:type="dxa"/>
            <w:gridSpan w:val="4"/>
            <w:vAlign w:val="center"/>
          </w:tcPr>
          <w:p w:rsidR="00130D7E" w:rsidRPr="00130D7E" w:rsidRDefault="00130D7E">
            <w:pPr>
              <w:jc w:val="center"/>
              <w:rPr>
                <w:rFonts w:ascii="ＭＳ 明朝" w:hAnsi="ＭＳ 明朝"/>
              </w:rPr>
            </w:pPr>
            <w:r w:rsidRPr="00130D7E">
              <w:rPr>
                <w:rFonts w:ascii="ＭＳ 明朝" w:hAnsi="ＭＳ 明朝" w:hint="eastAsia"/>
              </w:rPr>
              <w:t xml:space="preserve">　　　　　　　　　　　　電　話     －</w:t>
            </w:r>
          </w:p>
        </w:tc>
      </w:tr>
      <w:tr w:rsidR="00130D7E" w:rsidRPr="00130D7E">
        <w:trPr>
          <w:cantSplit/>
          <w:trHeight w:val="523"/>
        </w:trPr>
        <w:tc>
          <w:tcPr>
            <w:tcW w:w="1359" w:type="dxa"/>
            <w:vMerge/>
            <w:vAlign w:val="center"/>
          </w:tcPr>
          <w:p w:rsidR="00130D7E" w:rsidRPr="00130D7E" w:rsidRDefault="00130D7E">
            <w:pPr>
              <w:jc w:val="center"/>
              <w:rPr>
                <w:rFonts w:ascii="ＭＳ 明朝" w:hAnsi="ＭＳ 明朝"/>
              </w:rPr>
            </w:pPr>
          </w:p>
        </w:tc>
        <w:tc>
          <w:tcPr>
            <w:tcW w:w="1440" w:type="dxa"/>
            <w:vAlign w:val="center"/>
          </w:tcPr>
          <w:p w:rsidR="00130D7E" w:rsidRPr="00130D7E" w:rsidRDefault="00130D7E">
            <w:pPr>
              <w:jc w:val="center"/>
              <w:rPr>
                <w:rFonts w:ascii="ＭＳ 明朝" w:hAnsi="ＭＳ 明朝"/>
              </w:rPr>
            </w:pPr>
            <w:r w:rsidRPr="00130D7E">
              <w:rPr>
                <w:rFonts w:ascii="ＭＳ 明朝" w:hAnsi="ＭＳ 明朝" w:hint="eastAsia"/>
              </w:rPr>
              <w:t>氏　　名</w:t>
            </w:r>
          </w:p>
        </w:tc>
        <w:tc>
          <w:tcPr>
            <w:tcW w:w="7020" w:type="dxa"/>
            <w:gridSpan w:val="4"/>
            <w:vAlign w:val="center"/>
          </w:tcPr>
          <w:p w:rsidR="00130D7E" w:rsidRPr="00130D7E" w:rsidRDefault="00130D7E">
            <w:pPr>
              <w:jc w:val="center"/>
              <w:rPr>
                <w:rFonts w:ascii="ＭＳ 明朝" w:hAnsi="ＭＳ 明朝"/>
              </w:rPr>
            </w:pPr>
          </w:p>
        </w:tc>
      </w:tr>
      <w:tr w:rsidR="00130D7E" w:rsidRPr="00130D7E">
        <w:trPr>
          <w:trHeight w:val="698"/>
        </w:trPr>
        <w:tc>
          <w:tcPr>
            <w:tcW w:w="2799" w:type="dxa"/>
            <w:gridSpan w:val="2"/>
            <w:vAlign w:val="center"/>
          </w:tcPr>
          <w:p w:rsidR="00130D7E" w:rsidRPr="00130D7E" w:rsidRDefault="00130D7E">
            <w:pPr>
              <w:jc w:val="center"/>
              <w:rPr>
                <w:rFonts w:ascii="ＭＳ 明朝" w:hAnsi="ＭＳ 明朝"/>
              </w:rPr>
            </w:pPr>
            <w:r w:rsidRPr="00935146">
              <w:rPr>
                <w:rFonts w:ascii="ＭＳ 明朝" w:hAnsi="ＭＳ 明朝" w:hint="eastAsia"/>
                <w:spacing w:val="120"/>
                <w:kern w:val="0"/>
                <w:fitText w:val="2520" w:id="-2010903808"/>
              </w:rPr>
              <w:t>製造所等の</w:t>
            </w:r>
            <w:r w:rsidRPr="00935146">
              <w:rPr>
                <w:rFonts w:ascii="ＭＳ 明朝" w:hAnsi="ＭＳ 明朝" w:hint="eastAsia"/>
                <w:spacing w:val="30"/>
                <w:kern w:val="0"/>
                <w:fitText w:val="2520" w:id="-2010903808"/>
              </w:rPr>
              <w:t>別</w:t>
            </w:r>
          </w:p>
        </w:tc>
        <w:tc>
          <w:tcPr>
            <w:tcW w:w="2700" w:type="dxa"/>
            <w:gridSpan w:val="2"/>
            <w:vAlign w:val="center"/>
          </w:tcPr>
          <w:p w:rsidR="00130D7E" w:rsidRPr="00130D7E" w:rsidRDefault="00130D7E">
            <w:pPr>
              <w:jc w:val="center"/>
              <w:rPr>
                <w:rFonts w:ascii="ＭＳ 明朝" w:hAnsi="ＭＳ 明朝"/>
              </w:rPr>
            </w:pPr>
          </w:p>
        </w:tc>
        <w:tc>
          <w:tcPr>
            <w:tcW w:w="1620" w:type="dxa"/>
            <w:vAlign w:val="center"/>
          </w:tcPr>
          <w:p w:rsidR="00130D7E" w:rsidRPr="00130D7E" w:rsidRDefault="00130D7E">
            <w:pPr>
              <w:jc w:val="center"/>
              <w:rPr>
                <w:rFonts w:ascii="ＭＳ 明朝" w:hAnsi="ＭＳ 明朝"/>
              </w:rPr>
            </w:pPr>
            <w:r w:rsidRPr="00130D7E">
              <w:rPr>
                <w:rFonts w:ascii="ＭＳ 明朝" w:hAnsi="ＭＳ 明朝" w:hint="eastAsia"/>
              </w:rPr>
              <w:t>貯蔵所又は取</w:t>
            </w:r>
          </w:p>
          <w:p w:rsidR="00130D7E" w:rsidRPr="00130D7E" w:rsidRDefault="00130D7E">
            <w:pPr>
              <w:jc w:val="center"/>
              <w:rPr>
                <w:rFonts w:ascii="ＭＳ 明朝" w:hAnsi="ＭＳ 明朝"/>
              </w:rPr>
            </w:pPr>
            <w:r w:rsidRPr="00935146">
              <w:rPr>
                <w:rFonts w:ascii="ＭＳ 明朝" w:hAnsi="ＭＳ 明朝" w:hint="eastAsia"/>
                <w:spacing w:val="15"/>
                <w:kern w:val="0"/>
                <w:fitText w:val="1260" w:id="-2010904320"/>
              </w:rPr>
              <w:t>扱所の区</w:t>
            </w:r>
            <w:r w:rsidRPr="00935146">
              <w:rPr>
                <w:rFonts w:ascii="ＭＳ 明朝" w:hAnsi="ＭＳ 明朝" w:hint="eastAsia"/>
                <w:spacing w:val="45"/>
                <w:kern w:val="0"/>
                <w:fitText w:val="1260" w:id="-2010904320"/>
              </w:rPr>
              <w:t>分</w:t>
            </w:r>
          </w:p>
        </w:tc>
        <w:tc>
          <w:tcPr>
            <w:tcW w:w="2700" w:type="dxa"/>
            <w:vAlign w:val="center"/>
          </w:tcPr>
          <w:p w:rsidR="00130D7E" w:rsidRPr="00130D7E" w:rsidRDefault="00130D7E">
            <w:pPr>
              <w:jc w:val="center"/>
              <w:rPr>
                <w:rFonts w:ascii="ＭＳ 明朝" w:hAnsi="ＭＳ 明朝"/>
              </w:rPr>
            </w:pPr>
          </w:p>
        </w:tc>
      </w:tr>
      <w:tr w:rsidR="00130D7E" w:rsidRPr="00130D7E">
        <w:tc>
          <w:tcPr>
            <w:tcW w:w="2799" w:type="dxa"/>
            <w:gridSpan w:val="2"/>
            <w:vAlign w:val="center"/>
          </w:tcPr>
          <w:p w:rsidR="00130D7E" w:rsidRPr="00130D7E" w:rsidRDefault="00130D7E">
            <w:pPr>
              <w:jc w:val="center"/>
              <w:rPr>
                <w:rFonts w:ascii="ＭＳ 明朝" w:hAnsi="ＭＳ 明朝"/>
              </w:rPr>
            </w:pPr>
            <w:r w:rsidRPr="00130D7E">
              <w:rPr>
                <w:rFonts w:ascii="ＭＳ 明朝" w:hAnsi="ＭＳ 明朝" w:hint="eastAsia"/>
                <w:spacing w:val="60"/>
                <w:kern w:val="0"/>
                <w:fitText w:val="2520" w:id="-2010903807"/>
              </w:rPr>
              <w:t>設置の許可年月</w:t>
            </w:r>
            <w:r w:rsidRPr="00130D7E">
              <w:rPr>
                <w:rFonts w:ascii="ＭＳ 明朝" w:hAnsi="ＭＳ 明朝" w:hint="eastAsia"/>
                <w:kern w:val="0"/>
                <w:fitText w:val="2520" w:id="-2010903807"/>
              </w:rPr>
              <w:t>日</w:t>
            </w:r>
          </w:p>
          <w:p w:rsidR="00130D7E" w:rsidRPr="00130D7E" w:rsidRDefault="00130D7E">
            <w:pPr>
              <w:jc w:val="center"/>
              <w:rPr>
                <w:rFonts w:ascii="ＭＳ 明朝" w:hAnsi="ＭＳ 明朝"/>
              </w:rPr>
            </w:pPr>
            <w:r w:rsidRPr="00935146">
              <w:rPr>
                <w:rFonts w:ascii="ＭＳ 明朝" w:hAnsi="ＭＳ 明朝" w:hint="eastAsia"/>
                <w:spacing w:val="120"/>
                <w:kern w:val="0"/>
                <w:fitText w:val="2520" w:id="-2010903806"/>
              </w:rPr>
              <w:t>及び許可番</w:t>
            </w:r>
            <w:r w:rsidRPr="00935146">
              <w:rPr>
                <w:rFonts w:ascii="ＭＳ 明朝" w:hAnsi="ＭＳ 明朝" w:hint="eastAsia"/>
                <w:spacing w:val="30"/>
                <w:kern w:val="0"/>
                <w:fitText w:val="2520" w:id="-2010903806"/>
              </w:rPr>
              <w:t>号</w:t>
            </w:r>
          </w:p>
        </w:tc>
        <w:tc>
          <w:tcPr>
            <w:tcW w:w="7020" w:type="dxa"/>
            <w:gridSpan w:val="4"/>
            <w:vAlign w:val="center"/>
          </w:tcPr>
          <w:p w:rsidR="00130D7E" w:rsidRPr="00130D7E" w:rsidRDefault="00130D7E">
            <w:pPr>
              <w:ind w:firstLineChars="900" w:firstLine="1890"/>
              <w:rPr>
                <w:rFonts w:ascii="ＭＳ 明朝" w:hAnsi="ＭＳ 明朝"/>
              </w:rPr>
            </w:pPr>
            <w:r w:rsidRPr="00130D7E">
              <w:rPr>
                <w:rFonts w:ascii="ＭＳ 明朝" w:hAnsi="ＭＳ 明朝" w:hint="eastAsia"/>
              </w:rPr>
              <w:t>年      月      日     第           号</w:t>
            </w:r>
          </w:p>
        </w:tc>
      </w:tr>
      <w:tr w:rsidR="00130D7E" w:rsidRPr="00130D7E">
        <w:trPr>
          <w:trHeight w:val="692"/>
        </w:trPr>
        <w:tc>
          <w:tcPr>
            <w:tcW w:w="2799" w:type="dxa"/>
            <w:gridSpan w:val="2"/>
            <w:vAlign w:val="center"/>
          </w:tcPr>
          <w:p w:rsidR="00130D7E" w:rsidRPr="00130D7E" w:rsidRDefault="00130D7E">
            <w:pPr>
              <w:jc w:val="center"/>
              <w:rPr>
                <w:rFonts w:ascii="ＭＳ 明朝" w:hAnsi="ＭＳ 明朝"/>
              </w:rPr>
            </w:pPr>
            <w:r w:rsidRPr="00935146">
              <w:rPr>
                <w:rFonts w:ascii="ＭＳ 明朝" w:hAnsi="ＭＳ 明朝" w:hint="eastAsia"/>
                <w:spacing w:val="270"/>
                <w:kern w:val="0"/>
                <w:fitText w:val="2520" w:id="-2010903805"/>
              </w:rPr>
              <w:t>設置場</w:t>
            </w:r>
            <w:r w:rsidRPr="00935146">
              <w:rPr>
                <w:rFonts w:ascii="ＭＳ 明朝" w:hAnsi="ＭＳ 明朝" w:hint="eastAsia"/>
                <w:spacing w:val="30"/>
                <w:kern w:val="0"/>
                <w:fitText w:val="2520" w:id="-2010903805"/>
              </w:rPr>
              <w:t>所</w:t>
            </w:r>
          </w:p>
        </w:tc>
        <w:tc>
          <w:tcPr>
            <w:tcW w:w="7020" w:type="dxa"/>
            <w:gridSpan w:val="4"/>
            <w:vAlign w:val="center"/>
          </w:tcPr>
          <w:p w:rsidR="00130D7E" w:rsidRPr="00130D7E" w:rsidRDefault="00130D7E">
            <w:pPr>
              <w:jc w:val="center"/>
              <w:rPr>
                <w:rFonts w:ascii="ＭＳ 明朝" w:hAnsi="ＭＳ 明朝"/>
              </w:rPr>
            </w:pPr>
          </w:p>
        </w:tc>
      </w:tr>
      <w:tr w:rsidR="00130D7E" w:rsidRPr="00130D7E">
        <w:trPr>
          <w:trHeight w:val="870"/>
        </w:trPr>
        <w:tc>
          <w:tcPr>
            <w:tcW w:w="2799" w:type="dxa"/>
            <w:gridSpan w:val="2"/>
            <w:vAlign w:val="center"/>
          </w:tcPr>
          <w:p w:rsidR="00130D7E" w:rsidRPr="00130D7E" w:rsidRDefault="00130D7E">
            <w:pPr>
              <w:jc w:val="center"/>
              <w:rPr>
                <w:rFonts w:ascii="ＭＳ 明朝" w:hAnsi="ＭＳ 明朝"/>
              </w:rPr>
            </w:pPr>
            <w:r w:rsidRPr="00935146">
              <w:rPr>
                <w:rFonts w:ascii="ＭＳ 明朝" w:hAnsi="ＭＳ 明朝" w:hint="eastAsia"/>
                <w:spacing w:val="15"/>
                <w:kern w:val="0"/>
                <w:fitText w:val="2520" w:id="-2010903804"/>
              </w:rPr>
              <w:t>在庫管理に従事する者</w:t>
            </w:r>
            <w:r w:rsidRPr="00935146">
              <w:rPr>
                <w:rFonts w:ascii="ＭＳ 明朝" w:hAnsi="ＭＳ 明朝" w:hint="eastAsia"/>
                <w:spacing w:val="-45"/>
                <w:kern w:val="0"/>
                <w:fitText w:val="2520" w:id="-2010903804"/>
              </w:rPr>
              <w:t>の</w:t>
            </w:r>
          </w:p>
          <w:p w:rsidR="00130D7E" w:rsidRPr="00130D7E" w:rsidRDefault="00130D7E">
            <w:pPr>
              <w:jc w:val="center"/>
              <w:rPr>
                <w:rFonts w:ascii="ＭＳ 明朝" w:hAnsi="ＭＳ 明朝"/>
              </w:rPr>
            </w:pPr>
            <w:r w:rsidRPr="00935146">
              <w:rPr>
                <w:rFonts w:ascii="ＭＳ 明朝" w:hAnsi="ＭＳ 明朝" w:hint="eastAsia"/>
                <w:spacing w:val="120"/>
                <w:kern w:val="0"/>
                <w:fitText w:val="2520" w:id="-2010903552"/>
              </w:rPr>
              <w:t>職務及び組</w:t>
            </w:r>
            <w:r w:rsidRPr="00935146">
              <w:rPr>
                <w:rFonts w:ascii="ＭＳ 明朝" w:hAnsi="ＭＳ 明朝" w:hint="eastAsia"/>
                <w:spacing w:val="30"/>
                <w:kern w:val="0"/>
                <w:fitText w:val="2520" w:id="-2010903552"/>
              </w:rPr>
              <w:t>織</w:t>
            </w:r>
          </w:p>
        </w:tc>
        <w:tc>
          <w:tcPr>
            <w:tcW w:w="7020" w:type="dxa"/>
            <w:gridSpan w:val="4"/>
            <w:vAlign w:val="center"/>
          </w:tcPr>
          <w:p w:rsidR="00130D7E" w:rsidRPr="00130D7E" w:rsidRDefault="00130D7E">
            <w:pPr>
              <w:jc w:val="center"/>
              <w:rPr>
                <w:rFonts w:ascii="ＭＳ 明朝" w:hAnsi="ＭＳ 明朝"/>
              </w:rPr>
            </w:pPr>
          </w:p>
        </w:tc>
      </w:tr>
      <w:tr w:rsidR="00130D7E" w:rsidRPr="00130D7E">
        <w:trPr>
          <w:trHeight w:val="911"/>
        </w:trPr>
        <w:tc>
          <w:tcPr>
            <w:tcW w:w="2799" w:type="dxa"/>
            <w:gridSpan w:val="2"/>
            <w:vAlign w:val="center"/>
          </w:tcPr>
          <w:p w:rsidR="00130D7E" w:rsidRPr="00130D7E" w:rsidRDefault="00130D7E">
            <w:pPr>
              <w:jc w:val="center"/>
              <w:rPr>
                <w:rFonts w:ascii="ＭＳ 明朝" w:hAnsi="ＭＳ 明朝"/>
              </w:rPr>
            </w:pPr>
            <w:r w:rsidRPr="00935146">
              <w:rPr>
                <w:rFonts w:ascii="ＭＳ 明朝" w:hAnsi="ＭＳ 明朝" w:hint="eastAsia"/>
                <w:spacing w:val="15"/>
                <w:kern w:val="0"/>
                <w:fitText w:val="2520" w:id="-2010903551"/>
              </w:rPr>
              <w:t>在庫管理に従事する者</w:t>
            </w:r>
            <w:r w:rsidRPr="00935146">
              <w:rPr>
                <w:rFonts w:ascii="ＭＳ 明朝" w:hAnsi="ＭＳ 明朝" w:hint="eastAsia"/>
                <w:spacing w:val="-45"/>
                <w:kern w:val="0"/>
                <w:fitText w:val="2520" w:id="-2010903551"/>
              </w:rPr>
              <w:t>に</w:t>
            </w:r>
          </w:p>
          <w:p w:rsidR="00130D7E" w:rsidRPr="00130D7E" w:rsidRDefault="00130D7E">
            <w:pPr>
              <w:jc w:val="center"/>
              <w:rPr>
                <w:rFonts w:ascii="ＭＳ 明朝" w:hAnsi="ＭＳ 明朝"/>
              </w:rPr>
            </w:pPr>
            <w:r w:rsidRPr="00935146">
              <w:rPr>
                <w:rFonts w:ascii="ＭＳ 明朝" w:hAnsi="ＭＳ 明朝" w:hint="eastAsia"/>
                <w:spacing w:val="180"/>
                <w:kern w:val="0"/>
                <w:fitText w:val="2520" w:id="-2010903550"/>
              </w:rPr>
              <w:t>対する教</w:t>
            </w:r>
            <w:r w:rsidRPr="00935146">
              <w:rPr>
                <w:rFonts w:ascii="ＭＳ 明朝" w:hAnsi="ＭＳ 明朝" w:hint="eastAsia"/>
                <w:spacing w:val="15"/>
                <w:kern w:val="0"/>
                <w:fitText w:val="2520" w:id="-2010903550"/>
              </w:rPr>
              <w:t>育</w:t>
            </w:r>
          </w:p>
        </w:tc>
        <w:tc>
          <w:tcPr>
            <w:tcW w:w="7020" w:type="dxa"/>
            <w:gridSpan w:val="4"/>
            <w:vAlign w:val="center"/>
          </w:tcPr>
          <w:p w:rsidR="00130D7E" w:rsidRPr="00130D7E" w:rsidRDefault="00130D7E">
            <w:pPr>
              <w:jc w:val="center"/>
              <w:rPr>
                <w:rFonts w:ascii="ＭＳ 明朝" w:hAnsi="ＭＳ 明朝"/>
              </w:rPr>
            </w:pPr>
          </w:p>
        </w:tc>
      </w:tr>
      <w:tr w:rsidR="00130D7E" w:rsidRPr="00130D7E">
        <w:trPr>
          <w:trHeight w:val="866"/>
        </w:trPr>
        <w:tc>
          <w:tcPr>
            <w:tcW w:w="2799" w:type="dxa"/>
            <w:gridSpan w:val="2"/>
            <w:vAlign w:val="center"/>
          </w:tcPr>
          <w:p w:rsidR="00130D7E" w:rsidRPr="00130D7E" w:rsidRDefault="00130D7E">
            <w:pPr>
              <w:jc w:val="center"/>
              <w:rPr>
                <w:rFonts w:ascii="ＭＳ 明朝" w:hAnsi="ＭＳ 明朝"/>
              </w:rPr>
            </w:pPr>
            <w:r w:rsidRPr="00935146">
              <w:rPr>
                <w:rFonts w:ascii="ＭＳ 明朝" w:hAnsi="ＭＳ 明朝" w:hint="eastAsia"/>
                <w:spacing w:val="75"/>
                <w:kern w:val="0"/>
                <w:fitText w:val="2520" w:id="-2010903549"/>
              </w:rPr>
              <w:t>在庫管理の方法</w:t>
            </w:r>
          </w:p>
        </w:tc>
        <w:tc>
          <w:tcPr>
            <w:tcW w:w="7020" w:type="dxa"/>
            <w:gridSpan w:val="4"/>
            <w:vAlign w:val="center"/>
          </w:tcPr>
          <w:p w:rsidR="00130D7E" w:rsidRPr="00130D7E" w:rsidRDefault="00130D7E">
            <w:pPr>
              <w:jc w:val="center"/>
              <w:rPr>
                <w:rFonts w:ascii="ＭＳ 明朝" w:hAnsi="ＭＳ 明朝"/>
              </w:rPr>
            </w:pPr>
          </w:p>
        </w:tc>
      </w:tr>
      <w:tr w:rsidR="00130D7E" w:rsidRPr="00130D7E">
        <w:trPr>
          <w:trHeight w:val="866"/>
        </w:trPr>
        <w:tc>
          <w:tcPr>
            <w:tcW w:w="2799" w:type="dxa"/>
            <w:gridSpan w:val="2"/>
            <w:vAlign w:val="center"/>
          </w:tcPr>
          <w:p w:rsidR="00130D7E" w:rsidRPr="00130D7E" w:rsidRDefault="00130D7E">
            <w:pPr>
              <w:jc w:val="center"/>
              <w:rPr>
                <w:rFonts w:ascii="ＭＳ 明朝" w:hAnsi="ＭＳ 明朝"/>
              </w:rPr>
            </w:pPr>
            <w:r w:rsidRPr="00130D7E">
              <w:rPr>
                <w:rFonts w:ascii="ＭＳ 明朝" w:hAnsi="ＭＳ 明朝" w:hint="eastAsia"/>
              </w:rPr>
              <w:t>危険物の漏れが確認された</w:t>
            </w:r>
            <w:r w:rsidRPr="00935146">
              <w:rPr>
                <w:rFonts w:ascii="ＭＳ 明朝" w:hAnsi="ＭＳ 明朝" w:hint="eastAsia"/>
                <w:spacing w:val="30"/>
                <w:kern w:val="0"/>
                <w:fitText w:val="2520" w:id="-2010904062"/>
              </w:rPr>
              <w:t>場合に取るべき措</w:t>
            </w:r>
            <w:r w:rsidRPr="00935146">
              <w:rPr>
                <w:rFonts w:ascii="ＭＳ 明朝" w:hAnsi="ＭＳ 明朝" w:hint="eastAsia"/>
                <w:spacing w:val="75"/>
                <w:kern w:val="0"/>
                <w:fitText w:val="2520" w:id="-2010904062"/>
              </w:rPr>
              <w:t>置</w:t>
            </w:r>
          </w:p>
        </w:tc>
        <w:tc>
          <w:tcPr>
            <w:tcW w:w="7020" w:type="dxa"/>
            <w:gridSpan w:val="4"/>
            <w:vAlign w:val="center"/>
          </w:tcPr>
          <w:p w:rsidR="00130D7E" w:rsidRPr="00130D7E" w:rsidRDefault="00130D7E">
            <w:pPr>
              <w:jc w:val="center"/>
              <w:rPr>
                <w:rFonts w:ascii="ＭＳ 明朝" w:hAnsi="ＭＳ 明朝"/>
              </w:rPr>
            </w:pPr>
          </w:p>
        </w:tc>
      </w:tr>
      <w:tr w:rsidR="00130D7E" w:rsidRPr="00130D7E">
        <w:trPr>
          <w:trHeight w:val="935"/>
        </w:trPr>
        <w:tc>
          <w:tcPr>
            <w:tcW w:w="2799" w:type="dxa"/>
            <w:gridSpan w:val="2"/>
            <w:vAlign w:val="center"/>
          </w:tcPr>
          <w:p w:rsidR="00130D7E" w:rsidRPr="00130D7E" w:rsidRDefault="00130D7E">
            <w:pPr>
              <w:jc w:val="center"/>
              <w:rPr>
                <w:rFonts w:ascii="ＭＳ 明朝" w:hAnsi="ＭＳ 明朝"/>
              </w:rPr>
            </w:pPr>
            <w:r w:rsidRPr="00130D7E">
              <w:rPr>
                <w:rFonts w:ascii="ＭＳ 明朝" w:hAnsi="ＭＳ 明朝" w:hint="eastAsia"/>
                <w:spacing w:val="60"/>
                <w:kern w:val="0"/>
                <w:fitText w:val="2520" w:id="-2010903296"/>
              </w:rPr>
              <w:t>その他必要な事</w:t>
            </w:r>
            <w:r w:rsidRPr="00130D7E">
              <w:rPr>
                <w:rFonts w:ascii="ＭＳ 明朝" w:hAnsi="ＭＳ 明朝" w:hint="eastAsia"/>
                <w:kern w:val="0"/>
                <w:fitText w:val="2520" w:id="-2010903296"/>
              </w:rPr>
              <w:t>項</w:t>
            </w:r>
          </w:p>
        </w:tc>
        <w:tc>
          <w:tcPr>
            <w:tcW w:w="7020" w:type="dxa"/>
            <w:gridSpan w:val="4"/>
            <w:vAlign w:val="center"/>
          </w:tcPr>
          <w:p w:rsidR="00130D7E" w:rsidRPr="00130D7E" w:rsidRDefault="00130D7E">
            <w:pPr>
              <w:jc w:val="center"/>
              <w:rPr>
                <w:rFonts w:ascii="ＭＳ 明朝" w:hAnsi="ＭＳ 明朝"/>
              </w:rPr>
            </w:pPr>
          </w:p>
        </w:tc>
      </w:tr>
      <w:tr w:rsidR="00130D7E" w:rsidRPr="00130D7E">
        <w:trPr>
          <w:cantSplit/>
        </w:trPr>
        <w:tc>
          <w:tcPr>
            <w:tcW w:w="4239" w:type="dxa"/>
            <w:gridSpan w:val="3"/>
            <w:vAlign w:val="center"/>
          </w:tcPr>
          <w:p w:rsidR="00130D7E" w:rsidRPr="00130D7E" w:rsidRDefault="00130D7E">
            <w:pPr>
              <w:jc w:val="center"/>
              <w:rPr>
                <w:rFonts w:ascii="ＭＳ 明朝" w:hAnsi="ＭＳ 明朝"/>
              </w:rPr>
            </w:pPr>
            <w:r w:rsidRPr="00130D7E">
              <w:rPr>
                <w:rFonts w:ascii="ＭＳ 明朝" w:hAnsi="ＭＳ 明朝" w:hint="eastAsia"/>
              </w:rPr>
              <w:t xml:space="preserve">※　　受　　　 付　　　 欄　　　　　　　　　　　</w:t>
            </w:r>
          </w:p>
        </w:tc>
        <w:tc>
          <w:tcPr>
            <w:tcW w:w="5580" w:type="dxa"/>
            <w:gridSpan w:val="3"/>
            <w:vAlign w:val="center"/>
          </w:tcPr>
          <w:p w:rsidR="00130D7E" w:rsidRPr="00130D7E" w:rsidRDefault="00130D7E">
            <w:pPr>
              <w:jc w:val="center"/>
              <w:rPr>
                <w:rFonts w:ascii="ＭＳ 明朝" w:hAnsi="ＭＳ 明朝"/>
              </w:rPr>
            </w:pPr>
            <w:r w:rsidRPr="00130D7E">
              <w:rPr>
                <w:rFonts w:ascii="ＭＳ 明朝" w:hAnsi="ＭＳ 明朝" w:hint="eastAsia"/>
              </w:rPr>
              <w:t>※　　備　　　　　　　　　考</w:t>
            </w:r>
          </w:p>
        </w:tc>
      </w:tr>
      <w:tr w:rsidR="00130D7E" w:rsidRPr="00130D7E">
        <w:trPr>
          <w:cantSplit/>
          <w:trHeight w:val="1523"/>
        </w:trPr>
        <w:tc>
          <w:tcPr>
            <w:tcW w:w="4239" w:type="dxa"/>
            <w:gridSpan w:val="3"/>
            <w:vAlign w:val="center"/>
          </w:tcPr>
          <w:p w:rsidR="00130D7E" w:rsidRPr="00130D7E" w:rsidRDefault="00130D7E">
            <w:pPr>
              <w:jc w:val="center"/>
              <w:rPr>
                <w:rFonts w:ascii="ＭＳ 明朝" w:hAnsi="ＭＳ 明朝"/>
              </w:rPr>
            </w:pPr>
          </w:p>
        </w:tc>
        <w:tc>
          <w:tcPr>
            <w:tcW w:w="5580" w:type="dxa"/>
            <w:gridSpan w:val="3"/>
            <w:vAlign w:val="center"/>
          </w:tcPr>
          <w:p w:rsidR="00130D7E" w:rsidRPr="00130D7E" w:rsidRDefault="00130D7E">
            <w:pPr>
              <w:jc w:val="center"/>
              <w:rPr>
                <w:rFonts w:ascii="ＭＳ 明朝" w:hAnsi="ＭＳ 明朝"/>
              </w:rPr>
            </w:pPr>
          </w:p>
        </w:tc>
      </w:tr>
    </w:tbl>
    <w:p w:rsidR="00130D7E" w:rsidRPr="00130D7E" w:rsidRDefault="00130D7E">
      <w:pPr>
        <w:rPr>
          <w:rFonts w:ascii="ＭＳ 明朝" w:hAnsi="ＭＳ 明朝"/>
        </w:rPr>
      </w:pPr>
      <w:r w:rsidRPr="00130D7E">
        <w:rPr>
          <w:rFonts w:ascii="ＭＳ 明朝" w:hAnsi="ＭＳ 明朝" w:hint="eastAsia"/>
        </w:rPr>
        <w:t xml:space="preserve">備 </w:t>
      </w:r>
      <w:r w:rsidR="00475AF4">
        <w:rPr>
          <w:rFonts w:ascii="ＭＳ 明朝" w:hAnsi="ＭＳ 明朝" w:hint="eastAsia"/>
        </w:rPr>
        <w:t>考　１　この用紙の大きさは、日本産業</w:t>
      </w:r>
      <w:r w:rsidRPr="00130D7E">
        <w:rPr>
          <w:rFonts w:ascii="ＭＳ 明朝" w:hAnsi="ＭＳ 明朝" w:hint="eastAsia"/>
        </w:rPr>
        <w:t>規格Ａ４とすること。</w:t>
      </w:r>
    </w:p>
    <w:p w:rsidR="00130D7E" w:rsidRPr="00130D7E" w:rsidRDefault="00130D7E">
      <w:pPr>
        <w:rPr>
          <w:rFonts w:ascii="ＭＳ 明朝" w:hAnsi="ＭＳ 明朝"/>
        </w:rPr>
      </w:pPr>
      <w:r w:rsidRPr="00130D7E">
        <w:rPr>
          <w:rFonts w:ascii="ＭＳ 明朝" w:hAnsi="ＭＳ 明朝" w:hint="eastAsia"/>
        </w:rPr>
        <w:t xml:space="preserve">　 　　２　法人にあっては、その名称、代表者氏名及び主たる事務所の所在地を記入すること。</w:t>
      </w:r>
    </w:p>
    <w:p w:rsidR="00130D7E" w:rsidRPr="00130D7E" w:rsidRDefault="00130D7E">
      <w:pPr>
        <w:rPr>
          <w:rFonts w:ascii="ＭＳ 明朝" w:hAnsi="ＭＳ 明朝"/>
        </w:rPr>
      </w:pPr>
      <w:r w:rsidRPr="00130D7E">
        <w:rPr>
          <w:rFonts w:ascii="ＭＳ 明朝" w:hAnsi="ＭＳ 明朝" w:hint="eastAsia"/>
        </w:rPr>
        <w:t xml:space="preserve">　　 　３　※印の欄は、記入しないこと。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20"/>
        <w:gridCol w:w="5040"/>
        <w:gridCol w:w="1713"/>
      </w:tblGrid>
      <w:tr w:rsidR="00130D7E" w:rsidRPr="00130D7E">
        <w:trPr>
          <w:cantSplit/>
        </w:trPr>
        <w:tc>
          <w:tcPr>
            <w:tcW w:w="9453" w:type="dxa"/>
            <w:gridSpan w:val="4"/>
            <w:tcBorders>
              <w:top w:val="doubleWave" w:sz="6" w:space="0" w:color="auto"/>
              <w:left w:val="doubleWave" w:sz="6" w:space="0" w:color="auto"/>
              <w:bottom w:val="nil"/>
              <w:right w:val="doubleWave" w:sz="6" w:space="0" w:color="auto"/>
            </w:tcBorders>
          </w:tcPr>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jc w:val="center"/>
              <w:rPr>
                <w:rFonts w:ascii="ＭＳ 明朝" w:hAnsi="ＭＳ 明朝"/>
                <w:b/>
                <w:sz w:val="52"/>
              </w:rPr>
            </w:pPr>
            <w:r w:rsidRPr="00130D7E">
              <w:rPr>
                <w:rFonts w:ascii="ＭＳ 明朝" w:hAnsi="ＭＳ 明朝" w:hint="eastAsia"/>
                <w:b/>
                <w:sz w:val="52"/>
              </w:rPr>
              <w:t>危険物施設点検実施計画書</w:t>
            </w: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tc>
      </w:tr>
      <w:tr w:rsidR="00130D7E" w:rsidRPr="00130D7E">
        <w:trPr>
          <w:cantSplit/>
          <w:trHeight w:val="525"/>
        </w:trPr>
        <w:tc>
          <w:tcPr>
            <w:tcW w:w="1080" w:type="dxa"/>
            <w:vMerge w:val="restart"/>
            <w:tcBorders>
              <w:top w:val="nil"/>
              <w:left w:val="doubleWave" w:sz="6" w:space="0" w:color="auto"/>
            </w:tcBorders>
          </w:tcPr>
          <w:p w:rsidR="00130D7E" w:rsidRPr="00130D7E" w:rsidRDefault="00130D7E">
            <w:pPr>
              <w:rPr>
                <w:rFonts w:ascii="ＭＳ 明朝" w:hAnsi="ＭＳ 明朝"/>
                <w:sz w:val="24"/>
              </w:rPr>
            </w:pPr>
          </w:p>
        </w:tc>
        <w:tc>
          <w:tcPr>
            <w:tcW w:w="1620" w:type="dxa"/>
            <w:vAlign w:val="center"/>
          </w:tcPr>
          <w:p w:rsidR="00130D7E" w:rsidRPr="00130D7E" w:rsidRDefault="00130D7E">
            <w:pPr>
              <w:jc w:val="center"/>
              <w:rPr>
                <w:rFonts w:ascii="ＭＳ 明朝" w:hAnsi="ＭＳ 明朝"/>
                <w:sz w:val="24"/>
              </w:rPr>
            </w:pPr>
            <w:r w:rsidRPr="00130D7E">
              <w:rPr>
                <w:rFonts w:ascii="ＭＳ 明朝" w:hAnsi="ＭＳ 明朝" w:hint="eastAsia"/>
                <w:sz w:val="24"/>
              </w:rPr>
              <w:t>会　社　名</w:t>
            </w:r>
          </w:p>
        </w:tc>
        <w:tc>
          <w:tcPr>
            <w:tcW w:w="5040" w:type="dxa"/>
            <w:vAlign w:val="center"/>
          </w:tcPr>
          <w:p w:rsidR="00130D7E" w:rsidRPr="00130D7E" w:rsidRDefault="00130D7E">
            <w:pPr>
              <w:jc w:val="center"/>
              <w:rPr>
                <w:rFonts w:ascii="ＭＳ 明朝" w:hAnsi="ＭＳ 明朝"/>
                <w:sz w:val="24"/>
              </w:rPr>
            </w:pPr>
          </w:p>
        </w:tc>
        <w:tc>
          <w:tcPr>
            <w:tcW w:w="1713" w:type="dxa"/>
            <w:vMerge w:val="restart"/>
            <w:tcBorders>
              <w:top w:val="nil"/>
              <w:right w:val="doubleWave" w:sz="6" w:space="0" w:color="auto"/>
            </w:tcBorders>
          </w:tcPr>
          <w:p w:rsidR="00130D7E" w:rsidRPr="00130D7E" w:rsidRDefault="00130D7E">
            <w:pPr>
              <w:rPr>
                <w:rFonts w:ascii="ＭＳ 明朝" w:hAnsi="ＭＳ 明朝"/>
                <w:sz w:val="24"/>
              </w:rPr>
            </w:pPr>
          </w:p>
        </w:tc>
      </w:tr>
      <w:tr w:rsidR="00130D7E" w:rsidRPr="00130D7E">
        <w:trPr>
          <w:cantSplit/>
          <w:trHeight w:val="525"/>
        </w:trPr>
        <w:tc>
          <w:tcPr>
            <w:tcW w:w="1080" w:type="dxa"/>
            <w:vMerge/>
            <w:tcBorders>
              <w:left w:val="doubleWave" w:sz="6" w:space="0" w:color="auto"/>
            </w:tcBorders>
          </w:tcPr>
          <w:p w:rsidR="00130D7E" w:rsidRPr="00130D7E" w:rsidRDefault="00130D7E">
            <w:pPr>
              <w:rPr>
                <w:rFonts w:ascii="ＭＳ 明朝" w:hAnsi="ＭＳ 明朝"/>
                <w:sz w:val="24"/>
              </w:rPr>
            </w:pPr>
          </w:p>
        </w:tc>
        <w:tc>
          <w:tcPr>
            <w:tcW w:w="1620" w:type="dxa"/>
            <w:vAlign w:val="center"/>
          </w:tcPr>
          <w:p w:rsidR="00130D7E" w:rsidRPr="00130D7E" w:rsidRDefault="00130D7E">
            <w:pPr>
              <w:jc w:val="center"/>
              <w:rPr>
                <w:rFonts w:ascii="ＭＳ 明朝" w:hAnsi="ＭＳ 明朝"/>
                <w:sz w:val="24"/>
              </w:rPr>
            </w:pPr>
            <w:r w:rsidRPr="00130D7E">
              <w:rPr>
                <w:rFonts w:ascii="ＭＳ 明朝" w:hAnsi="ＭＳ 明朝" w:hint="eastAsia"/>
                <w:sz w:val="24"/>
              </w:rPr>
              <w:t>所　在　地</w:t>
            </w:r>
          </w:p>
        </w:tc>
        <w:tc>
          <w:tcPr>
            <w:tcW w:w="5040" w:type="dxa"/>
            <w:vAlign w:val="center"/>
          </w:tcPr>
          <w:p w:rsidR="00130D7E" w:rsidRPr="00130D7E" w:rsidRDefault="00130D7E">
            <w:pPr>
              <w:jc w:val="center"/>
              <w:rPr>
                <w:rFonts w:ascii="ＭＳ 明朝" w:hAnsi="ＭＳ 明朝"/>
                <w:sz w:val="24"/>
              </w:rPr>
            </w:pPr>
          </w:p>
        </w:tc>
        <w:tc>
          <w:tcPr>
            <w:tcW w:w="1713" w:type="dxa"/>
            <w:vMerge/>
            <w:tcBorders>
              <w:right w:val="doubleWave" w:sz="6" w:space="0" w:color="auto"/>
            </w:tcBorders>
          </w:tcPr>
          <w:p w:rsidR="00130D7E" w:rsidRPr="00130D7E" w:rsidRDefault="00130D7E">
            <w:pPr>
              <w:rPr>
                <w:rFonts w:ascii="ＭＳ 明朝" w:hAnsi="ＭＳ 明朝"/>
                <w:sz w:val="24"/>
              </w:rPr>
            </w:pPr>
          </w:p>
        </w:tc>
      </w:tr>
      <w:tr w:rsidR="00130D7E" w:rsidRPr="00130D7E">
        <w:trPr>
          <w:cantSplit/>
          <w:trHeight w:val="525"/>
        </w:trPr>
        <w:tc>
          <w:tcPr>
            <w:tcW w:w="1080" w:type="dxa"/>
            <w:vMerge/>
            <w:tcBorders>
              <w:left w:val="doubleWave" w:sz="6" w:space="0" w:color="auto"/>
              <w:bottom w:val="nil"/>
            </w:tcBorders>
          </w:tcPr>
          <w:p w:rsidR="00130D7E" w:rsidRPr="00130D7E" w:rsidRDefault="00130D7E">
            <w:pPr>
              <w:rPr>
                <w:rFonts w:ascii="ＭＳ 明朝" w:hAnsi="ＭＳ 明朝"/>
                <w:sz w:val="24"/>
              </w:rPr>
            </w:pPr>
          </w:p>
        </w:tc>
        <w:tc>
          <w:tcPr>
            <w:tcW w:w="1620" w:type="dxa"/>
            <w:vAlign w:val="center"/>
          </w:tcPr>
          <w:p w:rsidR="00130D7E" w:rsidRPr="00130D7E" w:rsidRDefault="00130D7E">
            <w:pPr>
              <w:jc w:val="center"/>
              <w:rPr>
                <w:rFonts w:ascii="ＭＳ 明朝" w:hAnsi="ＭＳ 明朝"/>
                <w:sz w:val="24"/>
              </w:rPr>
            </w:pPr>
            <w:r w:rsidRPr="00130D7E">
              <w:rPr>
                <w:rFonts w:ascii="ＭＳ 明朝" w:hAnsi="ＭＳ 明朝" w:hint="eastAsia"/>
                <w:sz w:val="24"/>
              </w:rPr>
              <w:t>電　　　話</w:t>
            </w:r>
          </w:p>
        </w:tc>
        <w:tc>
          <w:tcPr>
            <w:tcW w:w="5040" w:type="dxa"/>
            <w:vAlign w:val="center"/>
          </w:tcPr>
          <w:p w:rsidR="00130D7E" w:rsidRPr="00130D7E" w:rsidRDefault="00130D7E">
            <w:pPr>
              <w:jc w:val="center"/>
              <w:rPr>
                <w:rFonts w:ascii="ＭＳ 明朝" w:hAnsi="ＭＳ 明朝"/>
                <w:sz w:val="24"/>
              </w:rPr>
            </w:pPr>
          </w:p>
        </w:tc>
        <w:tc>
          <w:tcPr>
            <w:tcW w:w="1713" w:type="dxa"/>
            <w:vMerge/>
            <w:tcBorders>
              <w:bottom w:val="nil"/>
              <w:right w:val="doubleWave" w:sz="6" w:space="0" w:color="auto"/>
            </w:tcBorders>
          </w:tcPr>
          <w:p w:rsidR="00130D7E" w:rsidRPr="00130D7E" w:rsidRDefault="00130D7E">
            <w:pPr>
              <w:rPr>
                <w:rFonts w:ascii="ＭＳ 明朝" w:hAnsi="ＭＳ 明朝"/>
                <w:sz w:val="24"/>
              </w:rPr>
            </w:pPr>
          </w:p>
        </w:tc>
      </w:tr>
      <w:tr w:rsidR="00130D7E" w:rsidRPr="00130D7E">
        <w:trPr>
          <w:cantSplit/>
        </w:trPr>
        <w:tc>
          <w:tcPr>
            <w:tcW w:w="9453" w:type="dxa"/>
            <w:gridSpan w:val="4"/>
            <w:tcBorders>
              <w:top w:val="nil"/>
              <w:left w:val="doubleWave" w:sz="6" w:space="0" w:color="auto"/>
              <w:bottom w:val="doubleWave" w:sz="6" w:space="0" w:color="auto"/>
              <w:right w:val="doubleWave" w:sz="6" w:space="0" w:color="auto"/>
            </w:tcBorders>
          </w:tcPr>
          <w:p w:rsidR="00130D7E" w:rsidRPr="00130D7E" w:rsidRDefault="00130D7E">
            <w:pPr>
              <w:rPr>
                <w:rFonts w:ascii="ＭＳ 明朝" w:hAnsi="ＭＳ 明朝"/>
                <w:sz w:val="24"/>
              </w:rPr>
            </w:pPr>
          </w:p>
          <w:p w:rsidR="00130D7E" w:rsidRPr="00130D7E" w:rsidRDefault="00130D7E">
            <w:pPr>
              <w:rPr>
                <w:rFonts w:ascii="ＭＳ 明朝" w:hAnsi="ＭＳ 明朝"/>
                <w:sz w:val="24"/>
              </w:rPr>
            </w:pPr>
          </w:p>
        </w:tc>
      </w:tr>
    </w:tbl>
    <w:p w:rsidR="00130D7E" w:rsidRPr="00130D7E" w:rsidRDefault="00130D7E">
      <w:pPr>
        <w:rPr>
          <w:rFonts w:ascii="ＭＳ 明朝" w:hAnsi="ＭＳ 明朝"/>
          <w:sz w:val="24"/>
        </w:rPr>
      </w:pPr>
      <w:r w:rsidRPr="00130D7E">
        <w:rPr>
          <w:rFonts w:ascii="ＭＳ 明朝" w:hAnsi="ＭＳ 明朝" w:hint="eastAsia"/>
          <w:sz w:val="24"/>
        </w:rPr>
        <w:lastRenderedPageBreak/>
        <w:t>１　点検実施体制</w:t>
      </w:r>
    </w:p>
    <w:p w:rsidR="00130D7E" w:rsidRPr="00130D7E" w:rsidRDefault="00130D7E">
      <w:pPr>
        <w:ind w:left="630" w:hangingChars="300" w:hanging="630"/>
        <w:rPr>
          <w:rFonts w:ascii="ＭＳ 明朝" w:hAnsi="ＭＳ 明朝"/>
        </w:rPr>
      </w:pPr>
      <w:r w:rsidRPr="00130D7E">
        <w:rPr>
          <w:rFonts w:ascii="ＭＳ 明朝" w:hAnsi="ＭＳ 明朝" w:hint="eastAsia"/>
        </w:rPr>
        <w:t xml:space="preserve">　　　点検の実施にあたり、正・副の点検実施者を定め、点検が適正に実施される体制を整えなければならない。</w:t>
      </w:r>
    </w:p>
    <w:p w:rsidR="00130D7E" w:rsidRPr="00130D7E" w:rsidRDefault="00B947F8">
      <w:pPr>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54144" behindDoc="0" locked="0" layoutInCell="1" allowOverlap="1">
                <wp:simplePos x="0" y="0"/>
                <wp:positionH relativeFrom="column">
                  <wp:posOffset>2743200</wp:posOffset>
                </wp:positionH>
                <wp:positionV relativeFrom="paragraph">
                  <wp:posOffset>108585</wp:posOffset>
                </wp:positionV>
                <wp:extent cx="114300" cy="0"/>
                <wp:effectExtent l="5080" t="13335" r="13970" b="571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4FD4"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5pt" to="2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loTW9cQVEVGpnQ3H0rF7MVtPvDildtUQdeKT4ejGQloWM5E1K2DgDF+z7z5pBDDl6Hft0&#10;bmwXIKED6BzluNzl4GePKBxmWf6Ugmh0cCWkGPKMdf4T1x0KRoklUI645LR1PvAgxRASrlF6I6SM&#10;YkuF+hIvppNpTHBaChacIczZw76SFp1IGJf4xaLA8xhm9VGxCNZywtY32xMhrzZcLlXAg0qAzs26&#10;zsOPRbpYz9fzfJRPZutRntb16OOmykezTfZhWj/VVVVnPwO1LC9awRhXgd0wm1n+d9rfXsl1qu7T&#10;eW9D8hY99gvIDv9IOkoZ1LvOwV6zy84OEsM4xuDb0wnz/rgH+/GBr34BAAD//wMAUEsDBBQABgAI&#10;AAAAIQDDOk8A3QAAAAkBAAAPAAAAZHJzL2Rvd25yZXYueG1sTI/BTsMwEETvSPyDtUhcqtZuWgoK&#10;cSoE5MalBcR1myxJRLxOY7cNfD2LOMBxZ0azb7L16Dp1pCG0ni3MZwYUcemrlmsLL8/F9AZUiMgV&#10;dp7JwicFWOfnZxmmlT/xho7bWCsp4ZCihSbGPtU6lA05DDPfE4v37geHUc6h1tWAJyl3nU6MWWmH&#10;LcuHBnu6b6j82B6chVC80r74mpQT87aoPSX7h6dHtPbyYry7BRVpjH9h+MEXdMiFaecPXAXVWVgu&#10;EtkSxbieg5LA8sqIsPsVdJ7p/wvybwAAAP//AwBQSwECLQAUAAYACAAAACEAtoM4kv4AAADhAQAA&#10;EwAAAAAAAAAAAAAAAAAAAAAAW0NvbnRlbnRfVHlwZXNdLnhtbFBLAQItABQABgAIAAAAIQA4/SH/&#10;1gAAAJQBAAALAAAAAAAAAAAAAAAAAC8BAABfcmVscy8ucmVsc1BLAQItABQABgAIAAAAIQD+/8go&#10;EQIAACgEAAAOAAAAAAAAAAAAAAAAAC4CAABkcnMvZTJvRG9jLnhtbFBLAQItABQABgAIAAAAIQDD&#10;Ok8A3QAAAAkBAAAPAAAAAAAAAAAAAAAAAGsEAABkcnMvZG93bnJldi54bWxQSwUGAAAAAAQABADz&#10;AAAAdQUAAAAA&#10;"/>
            </w:pict>
          </mc:Fallback>
        </mc:AlternateContent>
      </w:r>
      <w:r w:rsidRPr="00130D7E">
        <w:rPr>
          <w:rFonts w:ascii="ＭＳ 明朝" w:hAnsi="ＭＳ 明朝"/>
          <w:noProof/>
          <w:sz w:val="20"/>
        </w:rPr>
        <mc:AlternateContent>
          <mc:Choice Requires="wps">
            <w:drawing>
              <wp:anchor distT="0" distB="0" distL="114300" distR="114300" simplePos="0" relativeHeight="251653120" behindDoc="0" locked="0" layoutInCell="1" allowOverlap="1">
                <wp:simplePos x="0" y="0"/>
                <wp:positionH relativeFrom="column">
                  <wp:posOffset>2743200</wp:posOffset>
                </wp:positionH>
                <wp:positionV relativeFrom="paragraph">
                  <wp:posOffset>108585</wp:posOffset>
                </wp:positionV>
                <wp:extent cx="0" cy="434340"/>
                <wp:effectExtent l="5080" t="13335" r="13970" b="952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34E4" id="Line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5pt" to="3in,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ECEQIAACgEAAAOAAAAZHJzL2Uyb0RvYy54bWysU8GO2jAQvVfqP1i+QxIIFCLCqkqgl22L&#10;tNsPMLZDrDq2ZRsCqvrvHTuA2PZSVQXJGXtmnt/MG6+ezp1EJ26d0KrE2TjFiCuqmVCHEn973Y4W&#10;GDlPFCNSK17iC3f4af3+3ao3BZ/oVkvGLQIQ5YrelLj13hRJ4mjLO+LG2nAFzkbbjnjY2kPCLOkB&#10;vZPJJE3nSa8tM1ZT7hyc1oMTryN+03DqvzaN4x7JEgM3H1cb131Yk/WKFAdLTCvolQb5BxYdEQou&#10;vUPVxBN0tOIPqE5Qq51u/JjqLtFNIyiPNUA1WfpbNS8tMTzWAs1x5t4m9/9g6ZfTziLBQLsMI0U6&#10;0OhZKI6moTW9cQVEVGpnQ3H0rF7Ms6bfHVK6aok68Ejx9WIgLQsZyZuUsHEGLtj3nzWDGHL0Ovbp&#10;3NguQEIH0DnKcbnLwc8e0eGQwmk+hX9UKiHFLc9Y5z9x3aFglFgC5YhLTs/OBx6kuIWEa5TeCimj&#10;2FKhvsTL2WQWE5yWggVnCHP2sK+kRScSxiX+YlHgeQyz+qhYBGs5YZur7YmQgw2XSxXwoBKgc7WG&#10;efixTJebxWaRj/LJfDPK07oefdxW+Wi+zT7M6mldVXX2M1DL8qIVjHEV2N1mM8v/TvvrKxmm6j6d&#10;9zYkb9Fjv4Ds7RtJRymDesMc7DW77OxNYhjHGHx9OmHeH/dgPz7w9S8AAAD//wMAUEsDBBQABgAI&#10;AAAAIQDm4csL3QAAAAkBAAAPAAAAZHJzL2Rvd25yZXYueG1sTI/BTsMwEETvSPyDtUhcKuo0paUK&#10;cSoE5MaFUsR1Gy9JRLxOY7cNfD2LOMBxZ0azb/L16Dp1pCG0ng3Mpgko4srblmsD25fyagUqRGSL&#10;nWcy8EkB1sX5WY6Z9Sd+puMm1kpKOGRooImxz7QOVUMOw9T3xOK9+8FhlHOotR3wJOWu02mSLLXD&#10;luVDgz3dN1R9bA7OQChfaV9+TapJ8javPaX7h6dHNObyYry7BRVpjH9h+MEXdCiEaecPbIPqDFzP&#10;U9kSxbiZgZLAr7AzsFosQBe5/r+g+AYAAP//AwBQSwECLQAUAAYACAAAACEAtoM4kv4AAADhAQAA&#10;EwAAAAAAAAAAAAAAAAAAAAAAW0NvbnRlbnRfVHlwZXNdLnhtbFBLAQItABQABgAIAAAAIQA4/SH/&#10;1gAAAJQBAAALAAAAAAAAAAAAAAAAAC8BAABfcmVscy8ucmVsc1BLAQItABQABgAIAAAAIQBTMCEC&#10;EQIAACgEAAAOAAAAAAAAAAAAAAAAAC4CAABkcnMvZTJvRG9jLnhtbFBLAQItABQABgAIAAAAIQDm&#10;4csL3QAAAAkBAAAPAAAAAAAAAAAAAAAAAGsEAABkcnMvZG93bnJldi54bWxQSwUGAAAAAAQABADz&#10;AAAAdQUAAAAA&#10;"/>
            </w:pict>
          </mc:Fallback>
        </mc:AlternateContent>
      </w:r>
      <w:r w:rsidR="00130D7E" w:rsidRPr="00130D7E">
        <w:rPr>
          <w:rFonts w:ascii="ＭＳ 明朝" w:hAnsi="ＭＳ 明朝" w:hint="eastAsia"/>
        </w:rPr>
        <w:t xml:space="preserve">　　　　　　　　　　　　　　　　　　　　　　点検実施者（正）氏名：（　　　　　　　　　）</w:t>
      </w:r>
    </w:p>
    <w:p w:rsidR="00130D7E" w:rsidRPr="00130D7E" w:rsidRDefault="00B947F8">
      <w:pPr>
        <w:ind w:firstLineChars="305" w:firstLine="610"/>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52096" behindDoc="0" locked="0" layoutInCell="1" allowOverlap="1">
                <wp:simplePos x="0" y="0"/>
                <wp:positionH relativeFrom="column">
                  <wp:posOffset>2514600</wp:posOffset>
                </wp:positionH>
                <wp:positionV relativeFrom="paragraph">
                  <wp:posOffset>108585</wp:posOffset>
                </wp:positionV>
                <wp:extent cx="228600" cy="0"/>
                <wp:effectExtent l="5080" t="11430" r="13970" b="762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B3FC" id="Line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55pt" to="3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MEQIAACg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Mt+aXtsCIiq5N744cpEveqfId4ukqlosjyxQfL1qSEt9RvwmxW+shgsO/RdFIQafnAp9&#10;ujSm85DQAXQJclzvcrCLQwQOs2wxT4AVGV0xLsY8baz7zFSHvFFGAigHXHzeWed54GIM8ddIteVC&#10;BLGFRH0ZLWfZLCRYJTj1Th9mzfFQCYPO2I9L+EJR4HkMM+okaQBrGaabwXaYi5sNlwvp8aASoDNY&#10;t3n4sUyWm8VmkU/ybL6Z5EldTz5tq3wy36YfZ/WHuqrq9KenluZFyyll0rMbZzPN/0774ZXcpuo+&#10;nfc2xG/RQ7+A7PgPpIOUXr3bHBwUve7NKDGMYwgeno6f98c92I8PfP0LAAD//wMAUEsDBBQABgAI&#10;AAAAIQDVaq0D3AAAAAkBAAAPAAAAZHJzL2Rvd25yZXYueG1sTI/BTsMwEETvSPyDtUhcKuo0QQVC&#10;nAoBuXFpAXHdxksSEa/T2G0DX88iDnDcmdHsm2I1uV4daAydZwOLeQKKuPa248bAy3N1cQ0qRGSL&#10;vWcy8EkBVuXpSYG59Ude02ETGyUlHHI00MY45FqHuiWHYe4HYvHe/egwyjk22o54lHLX6zRJltph&#10;x/KhxYHuW6o/NntnIFSvtKu+ZvUsecsaT+nu4ekRjTk/m+5uQUWa4l8YfvAFHUph2vo926B6A9nN&#10;UrZEMa4WoCRwmaUibH8FXRb6/4LyGwAA//8DAFBLAQItABQABgAIAAAAIQC2gziS/gAAAOEBAAAT&#10;AAAAAAAAAAAAAAAAAAAAAABbQ29udGVudF9UeXBlc10ueG1sUEsBAi0AFAAGAAgAAAAhADj9If/W&#10;AAAAlAEAAAsAAAAAAAAAAAAAAAAALwEAAF9yZWxzLy5yZWxzUEsBAi0AFAAGAAgAAAAhAAv8+UwR&#10;AgAAKAQAAA4AAAAAAAAAAAAAAAAALgIAAGRycy9lMm9Eb2MueG1sUEsBAi0AFAAGAAgAAAAhANVq&#10;rQPcAAAACQEAAA8AAAAAAAAAAAAAAAAAawQAAGRycy9kb3ducmV2LnhtbFBLBQYAAAAABAAEAPMA&#10;AAB0BQAAAAA=&#10;"/>
            </w:pict>
          </mc:Fallback>
        </mc:AlternateContent>
      </w:r>
      <w:r w:rsidR="00130D7E" w:rsidRPr="00130D7E">
        <w:rPr>
          <w:rFonts w:ascii="ＭＳ 明朝" w:hAnsi="ＭＳ 明朝" w:hint="eastAsia"/>
        </w:rPr>
        <w:t>所長氏名：（　　　　　　　　　）</w:t>
      </w:r>
    </w:p>
    <w:p w:rsidR="00130D7E" w:rsidRPr="00130D7E" w:rsidRDefault="00B947F8">
      <w:pPr>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2743200</wp:posOffset>
                </wp:positionH>
                <wp:positionV relativeFrom="paragraph">
                  <wp:posOffset>108585</wp:posOffset>
                </wp:positionV>
                <wp:extent cx="114300" cy="0"/>
                <wp:effectExtent l="5080" t="9525" r="13970" b="952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250C4"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5pt" to="2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0s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p6ExvXAEBldrZUBs9qxez1fS7Q0pXLVEHHhm+XgykZSEjeZMSNs4A/r7/rBnEkKPXsU3n&#10;xnYBEhqAzlGNy10NfvaIwmGW5U8paEYHV0KKIc9Y5z9x3aFglFgC5YhLTlvnAw9SDCHhGqU3Qsqo&#10;tVSoh2Knk2lMcFoKFpwhzNnDvpIWnUiYlvjFosDzGGb1UbEI1nLC1jfbEyGvNlwuVcCDSoDOzbqO&#10;w49FuljP1/N8lE9m61Ge1vXo46bKR7NN9mFaP9VVVWc/A7UsL1rBGFeB3TCaWf530t8eyXWo7sN5&#10;b0PyFj32C8gO/0g6ShnUu87BXrPLzg4SwzTG4NvLCeP+uAf78X2vfgEAAP//AwBQSwMEFAAGAAgA&#10;AAAhAMM6TwDdAAAACQEAAA8AAABkcnMvZG93bnJldi54bWxMj8FOwzAQRO9I/IO1SFyq1m5aCgpx&#10;KgTkxqUFxHWbLElEvE5jtw18PYs4wHFnRrNvsvXoOnWkIbSeLcxnBhRx6auWawsvz8X0BlSIyBV2&#10;nsnCJwVY5+dnGaaVP/GGjttYKynhkKKFJsY+1TqUDTkMM98Ti/fuB4dRzqHW1YAnKXedToxZaYct&#10;y4cGe7pvqPzYHpyFULzSvvialBPztqg9JfuHp0e09vJivLsFFWmMf2H4wRd0yIVp5w9cBdVZWC4S&#10;2RLFuJ6DksDyyoiw+xV0nun/C/JvAAAA//8DAFBLAQItABQABgAIAAAAIQC2gziS/gAAAOEBAAAT&#10;AAAAAAAAAAAAAAAAAAAAAABbQ29udGVudF9UeXBlc10ueG1sUEsBAi0AFAAGAAgAAAAhADj9If/W&#10;AAAAlAEAAAsAAAAAAAAAAAAAAAAALwEAAF9yZWxzLy5yZWxzUEsBAi0AFAAGAAgAAAAhACRJnSwQ&#10;AgAAJwQAAA4AAAAAAAAAAAAAAAAALgIAAGRycy9lMm9Eb2MueG1sUEsBAi0AFAAGAAgAAAAhAMM6&#10;TwDdAAAACQEAAA8AAAAAAAAAAAAAAAAAagQAAGRycy9kb3ducmV2LnhtbFBLBQYAAAAABAAEAPMA&#10;AAB0BQAAAAA=&#10;"/>
            </w:pict>
          </mc:Fallback>
        </mc:AlternateContent>
      </w:r>
      <w:r w:rsidR="00130D7E" w:rsidRPr="00130D7E">
        <w:rPr>
          <w:rFonts w:ascii="ＭＳ 明朝" w:hAnsi="ＭＳ 明朝" w:hint="eastAsia"/>
        </w:rPr>
        <w:t xml:space="preserve">　　　　　　　　　　　　　　　　　　　　　　点検実施者（副）氏名：（　　　　　　　　　）</w:t>
      </w:r>
    </w:p>
    <w:p w:rsidR="00130D7E" w:rsidRPr="00130D7E" w:rsidRDefault="00130D7E">
      <w:pPr>
        <w:rPr>
          <w:rFonts w:ascii="ＭＳ 明朝" w:hAnsi="ＭＳ 明朝"/>
          <w:sz w:val="24"/>
        </w:rPr>
      </w:pPr>
      <w:r w:rsidRPr="00130D7E">
        <w:rPr>
          <w:rFonts w:ascii="ＭＳ 明朝" w:hAnsi="ＭＳ 明朝" w:hint="eastAsia"/>
          <w:sz w:val="24"/>
        </w:rPr>
        <w:t>２　在庫管理の対象設備</w:t>
      </w:r>
    </w:p>
    <w:p w:rsidR="00130D7E" w:rsidRPr="00130D7E" w:rsidRDefault="00130D7E">
      <w:pPr>
        <w:rPr>
          <w:rFonts w:ascii="ＭＳ 明朝" w:hAnsi="ＭＳ 明朝"/>
        </w:rPr>
      </w:pPr>
      <w:r w:rsidRPr="00130D7E">
        <w:rPr>
          <w:rFonts w:ascii="ＭＳ 明朝" w:hAnsi="ＭＳ 明朝" w:hint="eastAsia"/>
        </w:rPr>
        <w:t xml:space="preserve">　　　給油所における点検管理の対象設備を下記に記載する。</w:t>
      </w:r>
    </w:p>
    <w:p w:rsidR="00130D7E" w:rsidRPr="00130D7E" w:rsidRDefault="00130D7E">
      <w:pPr>
        <w:ind w:firstLineChars="100" w:firstLine="210"/>
        <w:rPr>
          <w:rFonts w:ascii="ＭＳ 明朝" w:hAnsi="ＭＳ 明朝"/>
        </w:rPr>
      </w:pPr>
      <w:r w:rsidRPr="00130D7E">
        <w:rPr>
          <w:rFonts w:ascii="ＭＳ 明朝" w:hAnsi="ＭＳ 明朝" w:hint="eastAsia"/>
        </w:rPr>
        <w:t>☆　地下タンク　　別紙のとおり</w:t>
      </w:r>
    </w:p>
    <w:p w:rsidR="00130D7E" w:rsidRPr="00130D7E" w:rsidRDefault="00130D7E">
      <w:pPr>
        <w:ind w:firstLineChars="100" w:firstLine="210"/>
        <w:rPr>
          <w:rFonts w:ascii="ＭＳ 明朝" w:hAnsi="ＭＳ 明朝"/>
        </w:rPr>
      </w:pPr>
      <w:r w:rsidRPr="00130D7E">
        <w:rPr>
          <w:rFonts w:ascii="ＭＳ 明朝" w:hAnsi="ＭＳ 明朝" w:hint="eastAsia"/>
        </w:rPr>
        <w:t>☆　漏えい検査管</w:t>
      </w:r>
    </w:p>
    <w:p w:rsidR="00130D7E" w:rsidRPr="00130D7E" w:rsidRDefault="00130D7E">
      <w:pPr>
        <w:ind w:firstLineChars="300" w:firstLine="630"/>
        <w:rPr>
          <w:rFonts w:ascii="ＭＳ 明朝" w:hAnsi="ＭＳ 明朝"/>
        </w:rPr>
      </w:pPr>
      <w:r w:rsidRPr="00130D7E">
        <w:rPr>
          <w:rFonts w:ascii="ＭＳ 明朝" w:hAnsi="ＭＳ 明朝" w:hint="eastAsia"/>
        </w:rPr>
        <w:t>№１　～　　　　№（　　　　　）　　合計本数：（　　　　　）本</w:t>
      </w:r>
    </w:p>
    <w:p w:rsidR="00130D7E" w:rsidRPr="00130D7E" w:rsidRDefault="00130D7E">
      <w:pPr>
        <w:rPr>
          <w:rFonts w:ascii="ＭＳ 明朝" w:hAnsi="ＭＳ 明朝"/>
        </w:rPr>
      </w:pPr>
    </w:p>
    <w:p w:rsidR="00130D7E" w:rsidRPr="00130D7E" w:rsidRDefault="00130D7E">
      <w:pPr>
        <w:rPr>
          <w:rFonts w:ascii="ＭＳ 明朝" w:hAnsi="ＭＳ 明朝"/>
          <w:sz w:val="24"/>
        </w:rPr>
      </w:pPr>
      <w:r w:rsidRPr="00130D7E">
        <w:rPr>
          <w:rFonts w:ascii="ＭＳ 明朝" w:hAnsi="ＭＳ 明朝" w:hint="eastAsia"/>
          <w:sz w:val="24"/>
        </w:rPr>
        <w:t>３　点検実施体制へ関与する者への教育</w:t>
      </w:r>
    </w:p>
    <w:p w:rsidR="00130D7E" w:rsidRPr="00130D7E" w:rsidRDefault="00130D7E">
      <w:pPr>
        <w:rPr>
          <w:rFonts w:ascii="ＭＳ 明朝" w:hAnsi="ＭＳ 明朝"/>
        </w:rPr>
      </w:pPr>
      <w:r w:rsidRPr="00130D7E">
        <w:rPr>
          <w:rFonts w:ascii="ＭＳ 明朝" w:hAnsi="ＭＳ 明朝" w:hint="eastAsia"/>
        </w:rPr>
        <w:t xml:space="preserve">　　　点検実施者に対し、下記の教育を実施するものとする。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1800"/>
        <w:gridCol w:w="4773"/>
      </w:tblGrid>
      <w:tr w:rsidR="00130D7E" w:rsidRPr="00130D7E">
        <w:tc>
          <w:tcPr>
            <w:tcW w:w="2520" w:type="dxa"/>
            <w:vAlign w:val="center"/>
          </w:tcPr>
          <w:p w:rsidR="00130D7E" w:rsidRPr="00130D7E" w:rsidRDefault="00130D7E">
            <w:pPr>
              <w:jc w:val="center"/>
              <w:rPr>
                <w:rFonts w:ascii="ＭＳ 明朝" w:hAnsi="ＭＳ 明朝"/>
              </w:rPr>
            </w:pPr>
            <w:r w:rsidRPr="00130D7E">
              <w:rPr>
                <w:rFonts w:ascii="ＭＳ 明朝" w:hAnsi="ＭＳ 明朝" w:hint="eastAsia"/>
              </w:rPr>
              <w:t>対    象    者</w:t>
            </w:r>
          </w:p>
        </w:tc>
        <w:tc>
          <w:tcPr>
            <w:tcW w:w="1800" w:type="dxa"/>
            <w:vAlign w:val="center"/>
          </w:tcPr>
          <w:p w:rsidR="00130D7E" w:rsidRPr="00130D7E" w:rsidRDefault="00130D7E">
            <w:pPr>
              <w:jc w:val="center"/>
              <w:rPr>
                <w:rFonts w:ascii="ＭＳ 明朝" w:hAnsi="ＭＳ 明朝"/>
              </w:rPr>
            </w:pPr>
            <w:r w:rsidRPr="00130D7E">
              <w:rPr>
                <w:rFonts w:ascii="ＭＳ 明朝" w:hAnsi="ＭＳ 明朝" w:hint="eastAsia"/>
              </w:rPr>
              <w:t>実 施 時 期</w:t>
            </w:r>
          </w:p>
        </w:tc>
        <w:tc>
          <w:tcPr>
            <w:tcW w:w="4773" w:type="dxa"/>
            <w:vAlign w:val="center"/>
          </w:tcPr>
          <w:p w:rsidR="00130D7E" w:rsidRPr="00130D7E" w:rsidRDefault="00130D7E">
            <w:pPr>
              <w:jc w:val="center"/>
              <w:rPr>
                <w:rFonts w:ascii="ＭＳ 明朝" w:hAnsi="ＭＳ 明朝"/>
              </w:rPr>
            </w:pPr>
            <w:r w:rsidRPr="00130D7E">
              <w:rPr>
                <w:rFonts w:ascii="ＭＳ 明朝" w:hAnsi="ＭＳ 明朝" w:hint="eastAsia"/>
              </w:rPr>
              <w:t>内                       容</w:t>
            </w:r>
          </w:p>
        </w:tc>
      </w:tr>
      <w:tr w:rsidR="00130D7E" w:rsidRPr="00130D7E">
        <w:trPr>
          <w:trHeight w:val="1636"/>
        </w:trPr>
        <w:tc>
          <w:tcPr>
            <w:tcW w:w="2520" w:type="dxa"/>
            <w:vAlign w:val="center"/>
          </w:tcPr>
          <w:p w:rsidR="00130D7E" w:rsidRPr="00130D7E" w:rsidRDefault="00130D7E">
            <w:pPr>
              <w:jc w:val="center"/>
              <w:rPr>
                <w:rFonts w:ascii="ＭＳ 明朝" w:hAnsi="ＭＳ 明朝"/>
              </w:rPr>
            </w:pPr>
            <w:r w:rsidRPr="00130D7E">
              <w:rPr>
                <w:rFonts w:ascii="ＭＳ 明朝" w:hAnsi="ＭＳ 明朝" w:hint="eastAsia"/>
              </w:rPr>
              <w:t>点検実施者</w:t>
            </w:r>
          </w:p>
        </w:tc>
        <w:tc>
          <w:tcPr>
            <w:tcW w:w="1800" w:type="dxa"/>
            <w:vAlign w:val="center"/>
          </w:tcPr>
          <w:p w:rsidR="00130D7E" w:rsidRPr="00130D7E" w:rsidRDefault="00130D7E">
            <w:pPr>
              <w:jc w:val="center"/>
              <w:rPr>
                <w:rFonts w:ascii="ＭＳ 明朝" w:hAnsi="ＭＳ 明朝"/>
              </w:rPr>
            </w:pPr>
            <w:r w:rsidRPr="00130D7E">
              <w:rPr>
                <w:rFonts w:ascii="ＭＳ 明朝" w:hAnsi="ＭＳ 明朝" w:hint="eastAsia"/>
              </w:rPr>
              <w:t>１回／年</w:t>
            </w:r>
          </w:p>
          <w:p w:rsidR="00130D7E" w:rsidRPr="00130D7E" w:rsidRDefault="00130D7E">
            <w:pPr>
              <w:jc w:val="center"/>
              <w:rPr>
                <w:rFonts w:ascii="ＭＳ 明朝" w:hAnsi="ＭＳ 明朝"/>
              </w:rPr>
            </w:pPr>
          </w:p>
          <w:p w:rsidR="00130D7E" w:rsidRPr="00130D7E" w:rsidRDefault="00130D7E">
            <w:pPr>
              <w:rPr>
                <w:rFonts w:ascii="ＭＳ 明朝" w:hAnsi="ＭＳ 明朝"/>
              </w:rPr>
            </w:pPr>
            <w:r w:rsidRPr="00130D7E">
              <w:rPr>
                <w:rFonts w:ascii="ＭＳ 明朝" w:hAnsi="ＭＳ 明朝" w:hint="eastAsia"/>
              </w:rPr>
              <w:t>対象者が交代した場合は、随時</w:t>
            </w:r>
          </w:p>
        </w:tc>
        <w:tc>
          <w:tcPr>
            <w:tcW w:w="4773" w:type="dxa"/>
            <w:vAlign w:val="center"/>
          </w:tcPr>
          <w:p w:rsidR="00130D7E" w:rsidRPr="00130D7E" w:rsidRDefault="00130D7E">
            <w:pPr>
              <w:rPr>
                <w:rFonts w:ascii="ＭＳ 明朝" w:hAnsi="ＭＳ 明朝"/>
              </w:rPr>
            </w:pPr>
            <w:r w:rsidRPr="00130D7E">
              <w:rPr>
                <w:rFonts w:ascii="ＭＳ 明朝" w:hAnsi="ＭＳ 明朝" w:hint="eastAsia"/>
              </w:rPr>
              <w:t>① 点検義務等に関する基本的事項</w:t>
            </w:r>
          </w:p>
          <w:p w:rsidR="00130D7E" w:rsidRPr="00130D7E" w:rsidRDefault="00130D7E">
            <w:pPr>
              <w:rPr>
                <w:rFonts w:ascii="ＭＳ 明朝" w:hAnsi="ＭＳ 明朝"/>
              </w:rPr>
            </w:pPr>
            <w:r w:rsidRPr="00130D7E">
              <w:rPr>
                <w:rFonts w:ascii="ＭＳ 明朝" w:hAnsi="ＭＳ 明朝" w:hint="eastAsia"/>
              </w:rPr>
              <w:t xml:space="preserve">　 ・点検実施計画書の意義・目的の理解</w:t>
            </w:r>
          </w:p>
          <w:p w:rsidR="00130D7E" w:rsidRPr="00130D7E" w:rsidRDefault="00130D7E">
            <w:pPr>
              <w:rPr>
                <w:rFonts w:ascii="ＭＳ 明朝" w:hAnsi="ＭＳ 明朝"/>
              </w:rPr>
            </w:pPr>
            <w:r w:rsidRPr="00130D7E">
              <w:rPr>
                <w:rFonts w:ascii="ＭＳ 明朝" w:hAnsi="ＭＳ 明朝" w:hint="eastAsia"/>
              </w:rPr>
              <w:t xml:space="preserve">　 ・点検管理に関する消防法の理解</w:t>
            </w:r>
          </w:p>
          <w:p w:rsidR="00130D7E" w:rsidRPr="00130D7E" w:rsidRDefault="00130D7E">
            <w:pPr>
              <w:rPr>
                <w:rFonts w:ascii="ＭＳ 明朝" w:hAnsi="ＭＳ 明朝"/>
              </w:rPr>
            </w:pPr>
            <w:r w:rsidRPr="00130D7E">
              <w:rPr>
                <w:rFonts w:ascii="ＭＳ 明朝" w:hAnsi="ＭＳ 明朝" w:hint="eastAsia"/>
              </w:rPr>
              <w:t xml:space="preserve">　 ・点検管理の対象となる設備の理解</w:t>
            </w:r>
          </w:p>
          <w:p w:rsidR="00130D7E" w:rsidRPr="00130D7E" w:rsidRDefault="00130D7E">
            <w:pPr>
              <w:rPr>
                <w:rFonts w:ascii="ＭＳ 明朝" w:hAnsi="ＭＳ 明朝"/>
              </w:rPr>
            </w:pPr>
            <w:r w:rsidRPr="00130D7E">
              <w:rPr>
                <w:rFonts w:ascii="ＭＳ 明朝" w:hAnsi="ＭＳ 明朝" w:hint="eastAsia"/>
              </w:rPr>
              <w:t>② 在庫管理の点検方法及び記入方法</w:t>
            </w:r>
          </w:p>
          <w:p w:rsidR="00130D7E" w:rsidRPr="00130D7E" w:rsidRDefault="00130D7E">
            <w:pPr>
              <w:rPr>
                <w:rFonts w:ascii="ＭＳ 明朝" w:hAnsi="ＭＳ 明朝"/>
              </w:rPr>
            </w:pPr>
            <w:r w:rsidRPr="00130D7E">
              <w:rPr>
                <w:rFonts w:ascii="ＭＳ 明朝" w:hAnsi="ＭＳ 明朝" w:hint="eastAsia"/>
              </w:rPr>
              <w:t>③ 漏洩検査管の点検方法及び記入方法</w:t>
            </w:r>
          </w:p>
          <w:p w:rsidR="00130D7E" w:rsidRPr="00130D7E" w:rsidRDefault="00130D7E">
            <w:pPr>
              <w:rPr>
                <w:rFonts w:ascii="ＭＳ 明朝" w:hAnsi="ＭＳ 明朝"/>
              </w:rPr>
            </w:pPr>
            <w:r w:rsidRPr="00130D7E">
              <w:rPr>
                <w:rFonts w:ascii="ＭＳ 明朝" w:hAnsi="ＭＳ 明朝" w:hint="eastAsia"/>
              </w:rPr>
              <w:t>④ 異常時の対応</w:t>
            </w:r>
          </w:p>
          <w:p w:rsidR="00130D7E" w:rsidRPr="00130D7E" w:rsidRDefault="00130D7E">
            <w:pPr>
              <w:rPr>
                <w:rFonts w:ascii="ＭＳ 明朝" w:hAnsi="ＭＳ 明朝"/>
              </w:rPr>
            </w:pPr>
            <w:r w:rsidRPr="00130D7E">
              <w:rPr>
                <w:rFonts w:ascii="ＭＳ 明朝" w:hAnsi="ＭＳ 明朝" w:hint="eastAsia"/>
              </w:rPr>
              <w:t xml:space="preserve">　 ・異常の判断基準の理解</w:t>
            </w:r>
          </w:p>
          <w:p w:rsidR="00130D7E" w:rsidRPr="00130D7E" w:rsidRDefault="00130D7E">
            <w:pPr>
              <w:rPr>
                <w:rFonts w:ascii="ＭＳ 明朝" w:hAnsi="ＭＳ 明朝"/>
              </w:rPr>
            </w:pPr>
            <w:r w:rsidRPr="00130D7E">
              <w:rPr>
                <w:rFonts w:ascii="ＭＳ 明朝" w:hAnsi="ＭＳ 明朝" w:hint="eastAsia"/>
              </w:rPr>
              <w:t xml:space="preserve">　 ・異常時対応手順の理解</w:t>
            </w:r>
          </w:p>
        </w:tc>
      </w:tr>
    </w:tbl>
    <w:p w:rsidR="00130D7E" w:rsidRPr="00130D7E" w:rsidRDefault="00130D7E">
      <w:pPr>
        <w:rPr>
          <w:rFonts w:ascii="ＭＳ 明朝" w:hAnsi="ＭＳ 明朝"/>
          <w:sz w:val="24"/>
        </w:rPr>
      </w:pPr>
      <w:r w:rsidRPr="00130D7E">
        <w:rPr>
          <w:rFonts w:ascii="ＭＳ 明朝" w:hAnsi="ＭＳ 明朝" w:hint="eastAsia"/>
          <w:sz w:val="24"/>
        </w:rPr>
        <w:t>４　点検方法</w:t>
      </w:r>
    </w:p>
    <w:p w:rsidR="00130D7E" w:rsidRPr="00130D7E" w:rsidRDefault="00130D7E">
      <w:pPr>
        <w:numPr>
          <w:ilvl w:val="0"/>
          <w:numId w:val="1"/>
        </w:numPr>
        <w:rPr>
          <w:rFonts w:ascii="ＭＳ 明朝" w:hAnsi="ＭＳ 明朝"/>
        </w:rPr>
      </w:pPr>
      <w:r w:rsidRPr="00130D7E">
        <w:rPr>
          <w:rFonts w:ascii="ＭＳ 明朝" w:hAnsi="ＭＳ 明朝" w:hint="eastAsia"/>
        </w:rPr>
        <w:t>漏えい検査管による確認に加えて、危険物の貯蔵又は取扱数量の1/100以上の精度で在庫管理を行うことにより、１週間に１回以上危険物の漏れを確認する。</w:t>
      </w:r>
    </w:p>
    <w:p w:rsidR="00130D7E" w:rsidRPr="00130D7E" w:rsidRDefault="00130D7E">
      <w:pPr>
        <w:rPr>
          <w:rFonts w:ascii="ＭＳ 明朝" w:hAnsi="ＭＳ 明朝"/>
        </w:rPr>
      </w:pPr>
      <w:r w:rsidRPr="00130D7E">
        <w:rPr>
          <w:rFonts w:ascii="ＭＳ 明朝" w:hAnsi="ＭＳ 明朝" w:hint="eastAsia"/>
        </w:rPr>
        <w:t>（２）漏えい検査管の点検方法</w:t>
      </w:r>
    </w:p>
    <w:p w:rsidR="00130D7E" w:rsidRPr="00130D7E" w:rsidRDefault="00130D7E">
      <w:pPr>
        <w:rPr>
          <w:rFonts w:ascii="ＭＳ 明朝" w:hAnsi="ＭＳ 明朝"/>
        </w:rPr>
      </w:pPr>
      <w:r w:rsidRPr="00130D7E">
        <w:rPr>
          <w:rFonts w:ascii="ＭＳ 明朝" w:hAnsi="ＭＳ 明朝" w:hint="eastAsia"/>
        </w:rPr>
        <w:t xml:space="preserve">　　・専用工具又はプライヤー等を使い、蓋を開ける。</w:t>
      </w:r>
    </w:p>
    <w:p w:rsidR="00130D7E" w:rsidRPr="00130D7E" w:rsidRDefault="00130D7E">
      <w:pPr>
        <w:ind w:left="630" w:hangingChars="300" w:hanging="630"/>
        <w:rPr>
          <w:rFonts w:ascii="ＭＳ 明朝" w:hAnsi="ＭＳ 明朝"/>
        </w:rPr>
      </w:pPr>
      <w:r w:rsidRPr="00130D7E">
        <w:rPr>
          <w:rFonts w:ascii="ＭＳ 明朝" w:hAnsi="ＭＳ 明朝" w:hint="eastAsia"/>
        </w:rPr>
        <w:t xml:space="preserve">　　・漏えい検査管内に3～5ｍ程度の金属製巻尺又は棒を挿入し、金属製巻尺等に油分が付着していないか、臭い又は目視で確認する。</w:t>
      </w:r>
    </w:p>
    <w:p w:rsidR="00130D7E" w:rsidRPr="00130D7E" w:rsidRDefault="00130D7E">
      <w:pPr>
        <w:rPr>
          <w:rFonts w:ascii="ＭＳ 明朝" w:hAnsi="ＭＳ 明朝"/>
        </w:rPr>
      </w:pPr>
      <w:r w:rsidRPr="00130D7E">
        <w:rPr>
          <w:rFonts w:ascii="ＭＳ 明朝" w:hAnsi="ＭＳ 明朝" w:hint="eastAsia"/>
        </w:rPr>
        <w:t>（３）在庫管理の方法</w:t>
      </w:r>
    </w:p>
    <w:p w:rsidR="00130D7E" w:rsidRPr="00130D7E" w:rsidRDefault="00130D7E">
      <w:pPr>
        <w:ind w:left="840" w:hangingChars="400" w:hanging="840"/>
        <w:rPr>
          <w:rFonts w:ascii="ＭＳ 明朝" w:hAnsi="ＭＳ 明朝"/>
        </w:rPr>
      </w:pPr>
      <w:r w:rsidRPr="00130D7E">
        <w:rPr>
          <w:rFonts w:ascii="ＭＳ 明朝" w:hAnsi="ＭＳ 明朝" w:hint="eastAsia"/>
        </w:rPr>
        <w:t xml:space="preserve">　　①　在庫管理を実施する際の在庫量の測定方法は、それぞれ下記の測定機器・器具を用いて行うこと。</w:t>
      </w:r>
    </w:p>
    <w:p w:rsidR="00130D7E" w:rsidRPr="00130D7E" w:rsidRDefault="00130D7E">
      <w:pPr>
        <w:ind w:firstLineChars="300" w:firstLine="630"/>
        <w:rPr>
          <w:rFonts w:ascii="ＭＳ 明朝" w:hAnsi="ＭＳ 明朝"/>
        </w:rPr>
      </w:pPr>
      <w:r w:rsidRPr="00130D7E">
        <w:rPr>
          <w:rFonts w:ascii="ＭＳ 明朝" w:hAnsi="ＭＳ 明朝" w:hint="eastAsia"/>
        </w:rPr>
        <w:t>☆　遠隔式液面計</w:t>
      </w:r>
    </w:p>
    <w:p w:rsidR="00130D7E" w:rsidRPr="00130D7E" w:rsidRDefault="00130D7E">
      <w:pPr>
        <w:ind w:left="1050" w:hangingChars="500" w:hanging="1050"/>
        <w:rPr>
          <w:rFonts w:ascii="ＭＳ 明朝" w:hAnsi="ＭＳ 明朝"/>
        </w:rPr>
      </w:pPr>
      <w:r w:rsidRPr="00130D7E">
        <w:rPr>
          <w:rFonts w:ascii="ＭＳ 明朝" w:hAnsi="ＭＳ 明朝" w:hint="eastAsia"/>
        </w:rPr>
        <w:t xml:space="preserve">　　　　　地下タンクに内臓された液面感知装置と屋内に設置された液面表示装置が有線又は無線で遠隔通信されている。屋内の液面表示装置の数値を読み取り、在庫量を計測する。計測したデーターは、必要に応じプリントアウトして確認することができる。</w:t>
      </w:r>
    </w:p>
    <w:p w:rsidR="00130D7E" w:rsidRPr="00130D7E" w:rsidRDefault="00130D7E">
      <w:pPr>
        <w:rPr>
          <w:rFonts w:ascii="ＭＳ 明朝" w:hAnsi="ＭＳ 明朝"/>
        </w:rPr>
      </w:pPr>
    </w:p>
    <w:p w:rsidR="00130D7E" w:rsidRPr="00130D7E" w:rsidRDefault="00130D7E">
      <w:pPr>
        <w:ind w:firstLineChars="300" w:firstLine="630"/>
        <w:rPr>
          <w:rFonts w:ascii="ＭＳ 明朝" w:hAnsi="ＭＳ 明朝"/>
        </w:rPr>
      </w:pPr>
      <w:r w:rsidRPr="00130D7E">
        <w:rPr>
          <w:rFonts w:ascii="ＭＳ 明朝" w:hAnsi="ＭＳ 明朝" w:hint="eastAsia"/>
        </w:rPr>
        <w:t>☆　タンク直上式液面計</w:t>
      </w:r>
    </w:p>
    <w:p w:rsidR="00130D7E" w:rsidRPr="00130D7E" w:rsidRDefault="00130D7E">
      <w:pPr>
        <w:ind w:left="1050" w:hangingChars="500" w:hanging="1050"/>
        <w:rPr>
          <w:rFonts w:ascii="ＭＳ 明朝" w:hAnsi="ＭＳ 明朝"/>
        </w:rPr>
      </w:pPr>
      <w:r w:rsidRPr="00130D7E">
        <w:rPr>
          <w:rFonts w:ascii="ＭＳ 明朝" w:hAnsi="ＭＳ 明朝" w:hint="eastAsia"/>
        </w:rPr>
        <w:t xml:space="preserve">　　　　　地下タンク上部に設置された液面計測器の数値を読み取り、在庫量を計測する。計測にあたっては、液面計が設置されているタンク上部マンホールを開け、液面計の数値を直接読み取る。読み取り誤差がでないように、必ず液面計の真上から計器の数値を確認すること。</w:t>
      </w:r>
    </w:p>
    <w:p w:rsidR="00130D7E" w:rsidRPr="00130D7E" w:rsidRDefault="00130D7E">
      <w:pPr>
        <w:ind w:firstLineChars="300" w:firstLine="630"/>
        <w:rPr>
          <w:rFonts w:ascii="ＭＳ 明朝" w:hAnsi="ＭＳ 明朝"/>
        </w:rPr>
      </w:pPr>
      <w:r w:rsidRPr="00130D7E">
        <w:rPr>
          <w:rFonts w:ascii="ＭＳ 明朝" w:hAnsi="ＭＳ 明朝" w:hint="eastAsia"/>
        </w:rPr>
        <w:lastRenderedPageBreak/>
        <w:t>☆　検尺棒</w:t>
      </w:r>
    </w:p>
    <w:p w:rsidR="00130D7E" w:rsidRPr="00130D7E" w:rsidRDefault="00130D7E">
      <w:pPr>
        <w:rPr>
          <w:rFonts w:ascii="ＭＳ 明朝" w:hAnsi="ＭＳ 明朝"/>
        </w:rPr>
      </w:pPr>
      <w:r w:rsidRPr="00130D7E">
        <w:rPr>
          <w:rFonts w:ascii="ＭＳ 明朝" w:hAnsi="ＭＳ 明朝" w:hint="eastAsia"/>
        </w:rPr>
        <w:t xml:space="preserve">　　　　　・検尺棒は、タンクの容量に対して1/100以上の精度の目盛りが刻まれたものを使用する。</w:t>
      </w:r>
    </w:p>
    <w:p w:rsidR="00130D7E" w:rsidRPr="00130D7E" w:rsidRDefault="00130D7E">
      <w:pPr>
        <w:rPr>
          <w:rFonts w:ascii="ＭＳ 明朝" w:hAnsi="ＭＳ 明朝"/>
        </w:rPr>
      </w:pPr>
      <w:r w:rsidRPr="00130D7E">
        <w:rPr>
          <w:rFonts w:ascii="ＭＳ 明朝" w:hAnsi="ＭＳ 明朝" w:hint="eastAsia"/>
        </w:rPr>
        <w:t xml:space="preserve">　　　　　（例：10KLタンクの場合は、最小目盛り100Lで刻まれたものを使用する。）</w:t>
      </w:r>
    </w:p>
    <w:p w:rsidR="00130D7E" w:rsidRPr="00130D7E" w:rsidRDefault="00130D7E">
      <w:pPr>
        <w:ind w:left="1260" w:hangingChars="600" w:hanging="1260"/>
        <w:rPr>
          <w:rFonts w:ascii="ＭＳ 明朝" w:hAnsi="ＭＳ 明朝"/>
        </w:rPr>
      </w:pPr>
      <w:r w:rsidRPr="00130D7E">
        <w:rPr>
          <w:rFonts w:ascii="ＭＳ 明朝" w:hAnsi="ＭＳ 明朝" w:hint="eastAsia"/>
        </w:rPr>
        <w:t xml:space="preserve">　　　　　・タンク上部マンホール内に設置されている検尺口を開け、専用の検尺棒を地下タンクの底板にあたるまで静かに挿入し、速やかに引き上げ、検尺棒に付着した油の位置を読み取り、在庫量を測定する。（なお、検尺棒の液面付近に油に反応（変色）する薬剤を塗布して計測するとより読み取りやすく、正確に計測できる。）</w:t>
      </w:r>
    </w:p>
    <w:p w:rsidR="00130D7E" w:rsidRPr="00130D7E" w:rsidRDefault="00130D7E">
      <w:pPr>
        <w:ind w:leftChars="500" w:left="1260" w:hangingChars="100" w:hanging="210"/>
        <w:rPr>
          <w:rFonts w:ascii="ＭＳ 明朝" w:hAnsi="ＭＳ 明朝"/>
        </w:rPr>
      </w:pPr>
      <w:r w:rsidRPr="00130D7E">
        <w:rPr>
          <w:rFonts w:ascii="ＭＳ 明朝" w:hAnsi="ＭＳ 明朝" w:hint="eastAsia"/>
        </w:rPr>
        <w:t>・ローリー荷卸し時や直後は、地下タンクの液面がゆれているので、在庫量の計測は行わない。</w:t>
      </w:r>
    </w:p>
    <w:p w:rsidR="00130D7E" w:rsidRPr="00130D7E" w:rsidRDefault="00130D7E">
      <w:pPr>
        <w:ind w:leftChars="500" w:left="1260" w:hangingChars="100" w:hanging="210"/>
        <w:rPr>
          <w:rFonts w:ascii="ＭＳ 明朝" w:hAnsi="ＭＳ 明朝"/>
        </w:rPr>
      </w:pPr>
      <w:r w:rsidRPr="00130D7E">
        <w:rPr>
          <w:rFonts w:ascii="ＭＳ 明朝" w:hAnsi="ＭＳ 明朝" w:hint="eastAsia"/>
        </w:rPr>
        <w:t>・在庫量の読み取りは、検尺棒に付着した油の位置を読み取ることとするが、付着した油の位置が目盛りと目盛りの間にある場合は、目測で目盛り間を10等分して読み取るようにする。</w:t>
      </w:r>
    </w:p>
    <w:p w:rsidR="00130D7E" w:rsidRPr="00130D7E" w:rsidRDefault="00130D7E">
      <w:pPr>
        <w:numPr>
          <w:ilvl w:val="0"/>
          <w:numId w:val="4"/>
        </w:numPr>
        <w:rPr>
          <w:rFonts w:ascii="ＭＳ 明朝" w:hAnsi="ＭＳ 明朝"/>
        </w:rPr>
      </w:pPr>
      <w:r w:rsidRPr="00130D7E">
        <w:rPr>
          <w:rFonts w:ascii="ＭＳ 明朝" w:hAnsi="ＭＳ 明朝" w:hint="eastAsia"/>
        </w:rPr>
        <w:t>庫管理は｢ＳＳ施設安全点検記録帳｣（石油連盟発行）の記入例に従い、同記録帳の｢地下タ</w:t>
      </w:r>
    </w:p>
    <w:p w:rsidR="00130D7E" w:rsidRPr="00130D7E" w:rsidRDefault="00130D7E">
      <w:pPr>
        <w:rPr>
          <w:rFonts w:ascii="ＭＳ 明朝" w:hAnsi="ＭＳ 明朝"/>
        </w:rPr>
      </w:pPr>
      <w:r w:rsidRPr="00130D7E">
        <w:rPr>
          <w:rFonts w:ascii="ＭＳ 明朝" w:hAnsi="ＭＳ 明朝" w:hint="eastAsia"/>
        </w:rPr>
        <w:t xml:space="preserve">        ンク在庫と漏えい検査管点検｣表に記入すること。</w:t>
      </w:r>
    </w:p>
    <w:p w:rsidR="00130D7E" w:rsidRPr="00130D7E" w:rsidRDefault="00130D7E">
      <w:pPr>
        <w:ind w:leftChars="114" w:left="869" w:hangingChars="300" w:hanging="630"/>
        <w:rPr>
          <w:rFonts w:ascii="ＭＳ 明朝" w:hAnsi="ＭＳ 明朝"/>
        </w:rPr>
      </w:pPr>
    </w:p>
    <w:p w:rsidR="00130D7E" w:rsidRPr="00130D7E" w:rsidRDefault="00130D7E">
      <w:pPr>
        <w:rPr>
          <w:rFonts w:ascii="ＭＳ 明朝" w:hAnsi="ＭＳ 明朝"/>
        </w:rPr>
      </w:pPr>
      <w:r w:rsidRPr="00130D7E">
        <w:rPr>
          <w:rFonts w:ascii="ＭＳ 明朝" w:hAnsi="ＭＳ 明朝" w:hint="eastAsia"/>
          <w:sz w:val="24"/>
        </w:rPr>
        <w:t>５　異常の判断</w:t>
      </w:r>
    </w:p>
    <w:p w:rsidR="00130D7E" w:rsidRPr="00130D7E" w:rsidRDefault="00130D7E">
      <w:pPr>
        <w:rPr>
          <w:rFonts w:ascii="ＭＳ 明朝" w:hAnsi="ＭＳ 明朝"/>
        </w:rPr>
      </w:pPr>
      <w:r w:rsidRPr="00130D7E">
        <w:rPr>
          <w:rFonts w:ascii="ＭＳ 明朝" w:hAnsi="ＭＳ 明朝" w:hint="eastAsia"/>
        </w:rPr>
        <w:t>（１）在庫管理時の異常</w:t>
      </w:r>
    </w:p>
    <w:p w:rsidR="00130D7E" w:rsidRPr="00130D7E" w:rsidRDefault="00130D7E">
      <w:pPr>
        <w:rPr>
          <w:rFonts w:ascii="ＭＳ 明朝" w:hAnsi="ＭＳ 明朝"/>
        </w:rPr>
      </w:pPr>
      <w:r w:rsidRPr="00130D7E">
        <w:rPr>
          <w:rFonts w:ascii="ＭＳ 明朝" w:hAnsi="ＭＳ 明朝" w:hint="eastAsia"/>
        </w:rPr>
        <w:t xml:space="preserve">　　・週１回以上実施する在庫管理において著しい増減が発生した場合は異常と判断する。</w:t>
      </w:r>
    </w:p>
    <w:p w:rsidR="00130D7E" w:rsidRPr="00130D7E" w:rsidRDefault="00130D7E">
      <w:pPr>
        <w:ind w:left="840" w:hangingChars="400" w:hanging="840"/>
        <w:rPr>
          <w:rFonts w:ascii="ＭＳ 明朝" w:hAnsi="ＭＳ 明朝"/>
        </w:rPr>
      </w:pPr>
      <w:r w:rsidRPr="00130D7E">
        <w:rPr>
          <w:rFonts w:ascii="ＭＳ 明朝" w:hAnsi="ＭＳ 明朝" w:hint="eastAsia"/>
        </w:rPr>
        <w:t xml:space="preserve">　　　（異常の判断については、｢ＳＳ施設安全点検記録帳｣）12ページの｢記入例と開設｣中の事例</w:t>
      </w:r>
    </w:p>
    <w:p w:rsidR="00130D7E" w:rsidRPr="00130D7E" w:rsidRDefault="00130D7E">
      <w:pPr>
        <w:ind w:leftChars="300" w:left="840" w:hangingChars="100" w:hanging="210"/>
        <w:rPr>
          <w:rFonts w:ascii="ＭＳ 明朝" w:hAnsi="ＭＳ 明朝"/>
        </w:rPr>
      </w:pPr>
      <w:r w:rsidRPr="00130D7E">
        <w:rPr>
          <w:rFonts w:ascii="ＭＳ 明朝" w:hAnsi="ＭＳ 明朝" w:hint="eastAsia"/>
        </w:rPr>
        <w:t>を参考に直前に在庫の累計増減率の異常を判断する基準を決めておいてください。</w:t>
      </w:r>
    </w:p>
    <w:p w:rsidR="00130D7E" w:rsidRPr="00130D7E" w:rsidRDefault="00130D7E">
      <w:pPr>
        <w:rPr>
          <w:rFonts w:ascii="ＭＳ 明朝" w:hAnsi="ＭＳ 明朝"/>
        </w:rPr>
      </w:pPr>
      <w:r w:rsidRPr="00130D7E">
        <w:rPr>
          <w:rFonts w:ascii="ＭＳ 明朝" w:hAnsi="ＭＳ 明朝" w:hint="eastAsia"/>
        </w:rPr>
        <w:t>（２）漏えい検査管点検時の異常</w:t>
      </w:r>
    </w:p>
    <w:p w:rsidR="00130D7E" w:rsidRPr="00130D7E" w:rsidRDefault="00130D7E">
      <w:pPr>
        <w:rPr>
          <w:rFonts w:ascii="ＭＳ 明朝" w:hAnsi="ＭＳ 明朝"/>
        </w:rPr>
      </w:pPr>
      <w:r w:rsidRPr="00130D7E">
        <w:rPr>
          <w:rFonts w:ascii="ＭＳ 明朝" w:hAnsi="ＭＳ 明朝" w:hint="eastAsia"/>
        </w:rPr>
        <w:t xml:space="preserve">　　・挿入した金属製巻尺等に著しい油分の付着が認められた場合は異常と判断する。</w:t>
      </w:r>
    </w:p>
    <w:p w:rsidR="00130D7E" w:rsidRPr="00130D7E" w:rsidRDefault="00130D7E">
      <w:pPr>
        <w:ind w:left="420"/>
        <w:rPr>
          <w:rFonts w:ascii="ＭＳ 明朝" w:hAnsi="ＭＳ 明朝"/>
        </w:rPr>
      </w:pPr>
      <w:r w:rsidRPr="00130D7E">
        <w:rPr>
          <w:rFonts w:ascii="ＭＳ 明朝" w:hAnsi="ＭＳ 明朝" w:hint="eastAsia"/>
        </w:rPr>
        <w:t>・漏えい検査管から著しい油臭がするか又は挿入した金属製巻尺等に著しい油分の付着が認めら</w:t>
      </w:r>
    </w:p>
    <w:p w:rsidR="00130D7E" w:rsidRPr="00130D7E" w:rsidRDefault="00130D7E">
      <w:pPr>
        <w:ind w:leftChars="200" w:left="420" w:firstLineChars="100" w:firstLine="210"/>
        <w:rPr>
          <w:rFonts w:ascii="ＭＳ 明朝" w:hAnsi="ＭＳ 明朝"/>
        </w:rPr>
      </w:pPr>
      <w:r w:rsidRPr="00130D7E">
        <w:rPr>
          <w:rFonts w:ascii="ＭＳ 明朝" w:hAnsi="ＭＳ 明朝" w:hint="eastAsia"/>
        </w:rPr>
        <w:t>たれた場合は異常と判断する。</w:t>
      </w:r>
    </w:p>
    <w:p w:rsidR="00130D7E" w:rsidRPr="00130D7E" w:rsidRDefault="00130D7E">
      <w:pPr>
        <w:rPr>
          <w:rFonts w:ascii="ＭＳ 明朝" w:hAnsi="ＭＳ 明朝"/>
        </w:rPr>
      </w:pPr>
    </w:p>
    <w:p w:rsidR="00130D7E" w:rsidRPr="00130D7E" w:rsidRDefault="00130D7E">
      <w:pPr>
        <w:rPr>
          <w:rFonts w:ascii="ＭＳ 明朝" w:hAnsi="ＭＳ 明朝"/>
          <w:sz w:val="24"/>
        </w:rPr>
      </w:pPr>
      <w:r w:rsidRPr="00130D7E">
        <w:rPr>
          <w:rFonts w:ascii="ＭＳ 明朝" w:hAnsi="ＭＳ 明朝" w:hint="eastAsia"/>
          <w:sz w:val="24"/>
        </w:rPr>
        <w:t>６　異常時の対応</w:t>
      </w:r>
    </w:p>
    <w:p w:rsidR="00130D7E" w:rsidRPr="00130D7E" w:rsidRDefault="00130D7E">
      <w:pPr>
        <w:rPr>
          <w:rFonts w:ascii="ＭＳ 明朝" w:hAnsi="ＭＳ 明朝"/>
        </w:rPr>
      </w:pPr>
    </w:p>
    <w:p w:rsidR="00130D7E" w:rsidRPr="00130D7E" w:rsidRDefault="00130D7E">
      <w:pPr>
        <w:ind w:firstLineChars="700" w:firstLine="1470"/>
        <w:rPr>
          <w:rFonts w:ascii="ＭＳ 明朝" w:hAnsi="ＭＳ 明朝"/>
        </w:rPr>
      </w:pPr>
      <w:r w:rsidRPr="00130D7E">
        <w:rPr>
          <w:rFonts w:ascii="ＭＳ 明朝" w:hAnsi="ＭＳ 明朝" w:hint="eastAsia"/>
        </w:rPr>
        <w:t>① 報　告　　　　　　② 依　頼</w:t>
      </w:r>
    </w:p>
    <w:p w:rsidR="00130D7E" w:rsidRPr="00130D7E" w:rsidRDefault="00B947F8">
      <w:pPr>
        <w:ind w:firstLineChars="105" w:firstLine="210"/>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108585</wp:posOffset>
                </wp:positionV>
                <wp:extent cx="685800" cy="0"/>
                <wp:effectExtent l="5080" t="60960" r="23495" b="5334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9411"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55pt" to="35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oKAIAAEkEAAAOAAAAZHJzL2Uyb0RvYy54bWysVE2P2yAQvVfqf0DcE9upkzpWnFVlJ72k&#10;baTd/gACOEbFgIDEiar+9w7ko7vtZbWqD3jwzDzevBm8eDj1Eh25dUKrCmfjFCOuqGZC7Sv8/Wk9&#10;KjBynihGpFa8wmfu8MPy/bvFYEo+0Z2WjFsEIMqVg6lw570pk8TRjvfEjbXhCpyttj3xsLX7hFky&#10;AHovk0mazpJBW2asptw5+NpcnHgZ8duWU/+tbR33SFYYuPm42rjuwposF6TcW2I6Qa80yBtY9EQo&#10;OPQO1RBP0MGKf6B6Qa12uvVjqvtEt62gPNYA1WTpX9U8dsTwWAuI48xdJvf/YOnX49YiwSoMjVKk&#10;hxZthOKoCMoMxpUQUKutDbXRk3o0G01/OKR03RG155Hh09lAWhYykhcpYeMM4O+GL5pBDDl4HWU6&#10;tbYPkCAAOsVunO/d4CePKHycFdMihZ7Rmysh5S3PWOc/c92jYFRYAuWIS44b5wMPUt5CwjFKr4WU&#10;sddSoaHC8+lkGhOcloIFZwhzdr+rpUVHEqYlPrEo8DwPs/qgWATrOGGrq+2JkGAjH9XwVoA+kuNw&#10;Ws8ZRpLDBQnWhZ5U4USoFQhfrcvA/Jyn81WxKvJRPpmtRnnaNKNP6zofzdbZx2nzoanrJvsVyGd5&#10;2QnGuAr8b8Ob5a8bjus1uozdfXzvQiUv0aOiQPb2jqRjs0N/L5Oy0+y8taG60HeY1xh8vVvhQjzf&#10;x6g/f4DlbwAAAP//AwBQSwMEFAAGAAgAAAAhANZWwKvfAAAACQEAAA8AAABkcnMvZG93bnJldi54&#10;bWxMj8FOwzAQRO9I/IO1SNyokwpoGuJUCKlcWkBtUQU3N16SiHgd2U4b/p5FHOC4M6PZN8VitJ04&#10;og+tIwXpJAGBVDnTUq3gdbe8ykCEqMnozhEq+MIAi/L8rNC5cSfa4HEba8ElFHKtoImxz6UMVYNW&#10;h4nrkdj7cN7qyKevpfH6xOW2k9MkuZVWt8QfGt3jQ4PV53awCjbr5Srbr4ax8u+P6fPuZf30FjKl&#10;Li/G+zsQEcf4F4YffEaHkpkObiATRKfgZn7NWyIbsxQEB2bJlIXDryDLQv5fUH4DAAD//wMAUEsB&#10;Ai0AFAAGAAgAAAAhALaDOJL+AAAA4QEAABMAAAAAAAAAAAAAAAAAAAAAAFtDb250ZW50X1R5cGVz&#10;XS54bWxQSwECLQAUAAYACAAAACEAOP0h/9YAAACUAQAACwAAAAAAAAAAAAAAAAAvAQAAX3JlbHMv&#10;LnJlbHNQSwECLQAUAAYACAAAACEAGF/kKCgCAABJBAAADgAAAAAAAAAAAAAAAAAuAgAAZHJzL2Uy&#10;b0RvYy54bWxQSwECLQAUAAYACAAAACEA1lbAq98AAAAJAQAADwAAAAAAAAAAAAAAAACCBAAAZHJz&#10;L2Rvd25yZXYueG1sUEsFBgAAAAAEAAQA8wAAAI4FAAAAAA==&#10;">
                <v:stroke endarrow="block"/>
              </v:line>
            </w:pict>
          </mc:Fallback>
        </mc:AlternateContent>
      </w:r>
      <w:r w:rsidRPr="00130D7E">
        <w:rPr>
          <w:rFonts w:ascii="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2286000</wp:posOffset>
                </wp:positionH>
                <wp:positionV relativeFrom="paragraph">
                  <wp:posOffset>108585</wp:posOffset>
                </wp:positionV>
                <wp:extent cx="685800" cy="0"/>
                <wp:effectExtent l="5080" t="60960" r="23495" b="5334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575DA"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55pt" to="23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5BKAIAAEkEAAAOAAAAZHJzL2Uyb0RvYy54bWysVNuO2yAQfa/Uf0C8J7ZT52bFWVV20pe0&#10;G2m3H0AAx6gYEJA4UdV/70Au3e2+rKr6AQ+emcOZM4MXD6dOoiO3TmhV4myYYsQV1UyofYm/P68H&#10;M4ycJ4oRqRUv8Zk7/LD8+GHRm4KPdKsl4xYBiHJFb0rcem+KJHG05R1xQ224AmejbUc8bO0+YZb0&#10;gN7JZJSmk6TXlhmrKXcOvtYXJ15G/Kbh1D82jeMeyRIDNx9XG9ddWJPlghR7S0wr6JUG+QcWHREK&#10;Dr1D1cQTdLDiDVQnqNVON35IdZfophGUxxqgmiz9q5qnlhgeawFxnLnL5P4fLP123FokWImnGCnS&#10;QYs2QnE0Dcr0xhUQUKmtDbXRk3oyG01/OKR01RK155Hh89lAWhYyklcpYeMM4O/6r5pBDDl4HWU6&#10;NbYLkCAAOsVunO/d4CePKHyczMazFHpGb66EFLc8Y53/wnWHglFiCZQjLjlunA88SHELCccovRZS&#10;xl5LhfoSz8ejcUxwWgoWnCHM2f2ukhYdSZiW+MSiwPMyzOqDYhGs5YStrrYnQoKNfFTDWwH6SI7D&#10;aR1nGEkOFyRYF3pShROhViB8tS4D83Oezlez1Swf5KPJapCndT34vK7ywWSdTcf1p7qq6uxXIJ/l&#10;RSsY4yrwvw1vlr9vOK7X6DJ29/G9C5W8Ro+KAtnbO5KOzQ79vUzKTrPz1obqQt9hXmPw9W6FC/Fy&#10;H6P+/AGWvwEAAP//AwBQSwMEFAAGAAgAAAAhAMszy9PfAAAACQEAAA8AAABkcnMvZG93bnJldi54&#10;bWxMj8FOwzAQRO9I/IO1SNyoE0AhCnEqhFQuLaC2CLU3N16SiHgd2U4b/p5FHOC4M6PZN+V8sr04&#10;og+dIwXpLAGBVDvTUaPgbbu4ykGEqMno3hEq+MIA8+r8rNSFcSda43ETG8ElFAqtoI1xKKQMdYtW&#10;h5kbkNj7cN7qyKdvpPH6xOW2l9dJkkmrO+IPrR7wscX6czNaBevVYpm/L8ep9vun9GX7unrehVyp&#10;y4vp4R5ExCn+heEHn9GhYqaDG8kE0Su4yRLeEtm4S0Fw4DbLWTj8CrIq5f8F1TcAAAD//wMAUEsB&#10;Ai0AFAAGAAgAAAAhALaDOJL+AAAA4QEAABMAAAAAAAAAAAAAAAAAAAAAAFtDb250ZW50X1R5cGVz&#10;XS54bWxQSwECLQAUAAYACAAAACEAOP0h/9YAAACUAQAACwAAAAAAAAAAAAAAAAAvAQAAX3JlbHMv&#10;LnJlbHNQSwECLQAUAAYACAAAACEAlhyOQSgCAABJBAAADgAAAAAAAAAAAAAAAAAuAgAAZHJzL2Uy&#10;b0RvYy54bWxQSwECLQAUAAYACAAAACEAyzPL098AAAAJAQAADwAAAAAAAAAAAAAAAACCBAAAZHJz&#10;L2Rvd25yZXYueG1sUEsFBgAAAAAEAAQA8wAAAI4FAAAAAA==&#10;">
                <v:stroke endarrow="block"/>
              </v:line>
            </w:pict>
          </mc:Fallback>
        </mc:AlternateContent>
      </w:r>
      <w:r w:rsidR="00130D7E" w:rsidRPr="00130D7E">
        <w:rPr>
          <w:rFonts w:ascii="ＭＳ 明朝" w:hAnsi="ＭＳ 明朝" w:hint="eastAsia"/>
        </w:rPr>
        <w:t>異常の疑い　　　　　　異常の判断　　　　　　　詳細検査</w:t>
      </w:r>
    </w:p>
    <w:p w:rsidR="00130D7E" w:rsidRPr="00130D7E" w:rsidRDefault="00130D7E">
      <w:pPr>
        <w:rPr>
          <w:rFonts w:ascii="ＭＳ 明朝" w:hAnsi="ＭＳ 明朝"/>
        </w:rPr>
      </w:pPr>
      <w:r w:rsidRPr="00130D7E">
        <w:rPr>
          <w:rFonts w:ascii="ＭＳ 明朝" w:hAnsi="ＭＳ 明朝" w:hint="eastAsia"/>
        </w:rPr>
        <w:t xml:space="preserve">　　　　　　　　　　　　　　　　　　　　　　　　　　　　　　　　　　④ 修理・取替</w:t>
      </w:r>
    </w:p>
    <w:p w:rsidR="00130D7E" w:rsidRPr="00130D7E" w:rsidRDefault="00B947F8">
      <w:pPr>
        <w:ind w:firstLineChars="105" w:firstLine="210"/>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5257800</wp:posOffset>
                </wp:positionH>
                <wp:positionV relativeFrom="paragraph">
                  <wp:posOffset>108585</wp:posOffset>
                </wp:positionV>
                <wp:extent cx="0" cy="868680"/>
                <wp:effectExtent l="52705" t="19050" r="61595" b="762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D53E8" id="Line 1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55pt" to="41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25LgIAAFQEAAAOAAAAZHJzL2Uyb0RvYy54bWysVMGO2yAQvVfqPyDuie2skyZWnFVlJ72k&#10;3Ui77Z0AjlExICBxoqr/3gFns7vtpapqS3iAmcebN4OX9+dOohO3TmhV4mycYsQV1UyoQ4m/Pm1G&#10;c4ycJ4oRqRUv8YU7fL96/27Zm4JPdKsl4xYBiHJFb0rcem+KJHG05R1xY224gs1G2454mNpDwizp&#10;Ab2TySRNZ0mvLTNWU+4crNbDJl5F/Kbh1D80jeMeyRIDNx9HG8d9GJPVkhQHS0wr6JUG+QcWHREK&#10;Dr1B1cQTdLTiD6hOUKudbvyY6i7RTSMojzlANln6WzaPLTE85gLiOHOTyf0/WPrltLNIsBLPMFKk&#10;gxJtheIouwvS9MYV4FGpnQ3J0bN6NFtNvzukdNUSdeCR4tPFQFwWIpI3IWHiDByw7z9rBj7k6HXU&#10;6dzYDjVSmG8hMICDFugcC3O5FYafPaLDIoXV+QzeWLOEFAEhxBnr/CeuOxSMEktgH/HIaet8YPTi&#10;EtyV3ggpY9mlQn2JF9PJNAY4LQULm8HN2cO+khadSGic+MT0YOe1m9VHxSJYywlbX21PhAQb+aiL&#10;twKUkhyH0zrOMJIc7kqwBnpShRMhVyB8tYbe+bFIF+v5ep6P8slsPcrTuh593FT5aLbJPkzru7qq&#10;6uxnIJ/lRSsY4yrwf+7jLP+7PrneqKEDb518Eyp5ix4VBbLP30g6lj1UeuiZvWaXnQ3ZhQ6A1o3O&#10;12sW7sbrefR6+RmsfgEAAP//AwBQSwMEFAAGAAgAAAAhADkH/lLfAAAACgEAAA8AAABkcnMvZG93&#10;bnJldi54bWxMj8FOwzAQRO9I/IO1SNyok0JpGuJUCIHECZW2QuLmxksSGq+D7TaBr2cRBzjuzGj2&#10;TbEcbSeO6EPrSEE6SUAgVc60VCvYbh4uMhAhajK6c4QKPjHAsjw9KXRu3EDPeFzHWnAJhVwraGLs&#10;cylD1aDVYeJ6JPbenLc68ulrabweuNx2cpok19LqlvhDo3u8a7Darw9WwWIzzNzK71+u0vbj9ev+&#10;PfaPT1Gp87Px9gZExDH+heEHn9GhZKadO5AJolOQTTPeEtmYpyA48CvsWJhdLkCWhfw/ofwGAAD/&#10;/wMAUEsBAi0AFAAGAAgAAAAhALaDOJL+AAAA4QEAABMAAAAAAAAAAAAAAAAAAAAAAFtDb250ZW50&#10;X1R5cGVzXS54bWxQSwECLQAUAAYACAAAACEAOP0h/9YAAACUAQAACwAAAAAAAAAAAAAAAAAvAQAA&#10;X3JlbHMvLnJlbHNQSwECLQAUAAYACAAAACEApDOduS4CAABUBAAADgAAAAAAAAAAAAAAAAAuAgAA&#10;ZHJzL2Uyb0RvYy54bWxQSwECLQAUAAYACAAAACEAOQf+Ut8AAAAKAQAADwAAAAAAAAAAAAAAAACI&#10;BAAAZHJzL2Rvd25yZXYueG1sUEsFBgAAAAAEAAQA8wAAAJQFAAAAAA==&#10;">
                <v:stroke endarrow="block"/>
              </v:line>
            </w:pict>
          </mc:Fallback>
        </mc:AlternateContent>
      </w:r>
      <w:r w:rsidRPr="00130D7E">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108585</wp:posOffset>
                </wp:positionV>
                <wp:extent cx="0" cy="868680"/>
                <wp:effectExtent l="52705" t="9525" r="61595" b="1714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6D043"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8.55pt" to="387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MgJwIAAEoEAAAOAAAAZHJzL2Uyb0RvYy54bWysVMGO2jAQvVfqP1i+QxIaKESEVZVAL7RF&#10;2u0HGNshVh3bsg0BVf33jh2gu+1ltSpIZmzPvHnzZszy4dxJdOLWCa1KnI1TjLiimgl1KPH3p81o&#10;jpHzRDEiteIlvnCHH1bv3y17U/CJbrVk3CIAUa7oTYlb702RJI62vCNurA1XcNlo2xEPW3tImCU9&#10;oHcymaTpLOm1ZcZqyp2D03q4xKuI3zSc+m9N47hHssTAzcfVxnUf1mS1JMXBEtMKeqVB3sCiI0JB&#10;0jtUTTxBRyv+geoEtdrpxo+p7hLdNILyWANUk6V/VfPYEsNjLSCOM3eZ3P+DpV9PO4sEK/EUI0U6&#10;aNFWKI6ySZCmN64Aj0rtbCiOntWj2Wr6wyGlq5aoA48Uny4G4rIQkbwICRtnIMG+/6IZ+JCj11Gn&#10;c2O7AAkKoHNsx+XeDn72iA6HFE7nM/jGTiWkuMUZ6/xnrjsUjBJL4BxxyWnrfOBBiptLSKP0RkgZ&#10;my0V6ku8mE6mMcBpKVi4DG7OHvaVtOhEwrjETywKbp67WX1ULIK1nLD11fZESLCRj2p4K0AfyXHI&#10;1nGGkeTwQoI10JMqZIRagfDVGibm5yJdrOfreT7KJ7P1KE/revRpU+Wj2Sb7OK0/1FVVZ78C+Swv&#10;WsEYV4H/bXqz/HXTcX1Hw9zd5/cuVPISPSoKZG+/kXRsdujvMCl7zS47G6oLfYeBjc7XxxVexPN9&#10;9PrzF7D6DQAA//8DAFBLAwQUAAYACAAAACEAtWVgid8AAAAKAQAADwAAAGRycy9kb3ducmV2Lnht&#10;bEyPzU7DMBCE70i8g7VI3KgT/hJCnAohlUsLqC1CcHPjJYmI15HttOHtWcQBjjszmv2mnE+2F3v0&#10;oXOkIJ0lIJBqZzpqFLxsF2c5iBA1Gd07QgVfGGBeHR+VujDuQGvcb2IjuIRCoRW0MQ6FlKFu0eow&#10;cwMSex/OWx359I00Xh+43PbyPEmupdUd8YdWD3jfYv25Ga2C9WqxzF+X41T794f0afu8enwLuVKn&#10;J9PdLYiIU/wLww8+o0PFTDs3kgmiV5Bll7wlspGlIDjwK+xYuLq4AVmV8v+E6hsAAP//AwBQSwEC&#10;LQAUAAYACAAAACEAtoM4kv4AAADhAQAAEwAAAAAAAAAAAAAAAAAAAAAAW0NvbnRlbnRfVHlwZXNd&#10;LnhtbFBLAQItABQABgAIAAAAIQA4/SH/1gAAAJQBAAALAAAAAAAAAAAAAAAAAC8BAABfcmVscy8u&#10;cmVsc1BLAQItABQABgAIAAAAIQDIBMMgJwIAAEoEAAAOAAAAAAAAAAAAAAAAAC4CAABkcnMvZTJv&#10;RG9jLnhtbFBLAQItABQABgAIAAAAIQC1ZWCJ3wAAAAoBAAAPAAAAAAAAAAAAAAAAAIEEAABkcnMv&#10;ZG93bnJldi54bWxQSwUGAAAAAAQABADzAAAAjQUAAAAA&#10;">
                <v:stroke endarrow="block"/>
              </v:line>
            </w:pict>
          </mc:Fallback>
        </mc:AlternateContent>
      </w:r>
      <w:r w:rsidRPr="00130D7E">
        <w:rPr>
          <w:rFonts w:ascii="ＭＳ 明朝" w:hAnsi="ＭＳ 明朝"/>
          <w:noProof/>
          <w:sz w:val="2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108585</wp:posOffset>
                </wp:positionV>
                <wp:extent cx="685800" cy="0"/>
                <wp:effectExtent l="14605" t="57150" r="13970" b="571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4FA7" id="Line 1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55pt" to="23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hALwIAAFQEAAAOAAAAZHJzL2Uyb0RvYy54bWysVEGu2jAQ3VfqHSzvIQkNFCLCV5VAu6At&#10;0v89gLEdYtWxLdsQUNW7d2wgLe2mqpqFM45nnt+8mcny6dxJdOLWCa1KnI1TjLiimgl1KPGXl81o&#10;jpHzRDEiteIlvnCHn1avXy17U/CJbrVk3CIAUa7oTYlb702RJI62vCNurA1XcNho2xEPW3tImCU9&#10;oHcymaTpLOm1ZcZqyp2Dr/X1EK8iftNw6j83jeMeyRIDNx9XG9d9WJPVkhQHS0wr6I0G+QcWHREK&#10;Lh2gauIJOlrxB1QnqNVON35MdZfophGUxxwgmyz9LZvnlhgecwFxnBlkcv8Pln467SwSrMQ5Rop0&#10;UKKtUBxlWZCmN64Aj0rtbEiOntWz2Wr61SGlq5aoA48UXy4G4mJE8hASNs7ABfv+o2bgQ45eR53O&#10;je1QI4X5EAIDOGiBzrEwl6Ew/OwRhY+z+XSeQvno/SghRUAIccY6/57rDgWjxBLYRzxy2joPOYDr&#10;3SW4K70RUsayS4X6Ei+mk2kMcFoKFg6Dm7OHfSUtOpHQOPEJggDYg5vVR8UiWMsJW99sT4QEG/mo&#10;i7cClJIch9s6zjCSHGYlWFdEqcKNkCsQvlnX3vm2SBfr+Xqej/LJbD3K07oevdtU+Wi2yd5O6zd1&#10;VdXZ90A+y4tWMMZV4H/v4yz/uz65TdS1A4dOHoRKHtGjCED2/o6kY9lDpa89s9fssrMhu9AB0LrR&#10;+TZmYTZ+3Uevnz+D1Q8AAAD//wMAUEsDBBQABgAIAAAAIQCrEaLY3gAAAAkBAAAPAAAAZHJzL2Rv&#10;d25yZXYueG1sTI/BTsMwEETvSPyDtUjcqBMooYQ4FUIgcULQIiRubrIkofE62Nsm8PUs4gDHnRnN&#10;vimWk+vVHkPsPBlIZwkopMrXHTUGntd3JwtQkS3VtveEBj4xwrI8PChsXvuRnnC/4kZJCcXcGmiZ&#10;h1zrWLXobJz5AUm8Nx+cZTlDo+tgRyl3vT5Nkkw725F8aO2ANy1W29XOGbhcj+f+MWxf5mn38fp1&#10;+87D/QMbc3w0XV+BYpz4Lww/+IIOpTBt/I7qqHoDZ1kiW1iMixSUBObZQoTNr6DLQv9fUH4DAAD/&#10;/wMAUEsBAi0AFAAGAAgAAAAhALaDOJL+AAAA4QEAABMAAAAAAAAAAAAAAAAAAAAAAFtDb250ZW50&#10;X1R5cGVzXS54bWxQSwECLQAUAAYACAAAACEAOP0h/9YAAACUAQAACwAAAAAAAAAAAAAAAAAvAQAA&#10;X3JlbHMvLnJlbHNQSwECLQAUAAYACAAAACEAe0FYQC8CAABUBAAADgAAAAAAAAAAAAAAAAAuAgAA&#10;ZHJzL2Uyb0RvYy54bWxQSwECLQAUAAYACAAAACEAqxGi2N4AAAAJAQAADwAAAAAAAAAAAAAAAACJ&#10;BAAAZHJzL2Rvd25yZXYueG1sUEsFBgAAAAAEAAQA8wAAAJQFAAAAAA==&#10;">
                <v:stroke endarrow="block"/>
              </v:line>
            </w:pict>
          </mc:Fallback>
        </mc:AlternateContent>
      </w:r>
      <w:r w:rsidRPr="00130D7E">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108585</wp:posOffset>
                </wp:positionV>
                <wp:extent cx="685800" cy="0"/>
                <wp:effectExtent l="14605" t="57150" r="13970" b="571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472F" id="Line 10"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qJMAIAAFQEAAAOAAAAZHJzL2Uyb0RvYy54bWysVMFu2zAMvQ/YPwi6p7bTJEuMOsVgJ9uh&#10;6wK0+wBFkmNhsiRIapxg2L+PVNK03S7DMB9kyiKfHh9J39week320gdlTUWLq5wSabgVyuwq+u1x&#10;PZpTEiIzgmlrZEWPMtDb5ft3N4Mr5dh2VgvpCYCYUA6uol2MrsyywDvZs3BlnTRw2Frfswhbv8uE&#10;ZwOg9zob5/ksG6wXzlsuQ4CvzemQLhN+20oev7ZtkJHoigK3mFaf1i2u2fKGlTvPXKf4mQb7BxY9&#10;UwYuvUA1LDLy5NUfUL3i3gbbxitu+8y2reIy5QDZFPlv2Tx0zMmUC4gT3EWm8P9g+f1+44kSFb2m&#10;xLAeSnSnjCRFkmZwoQSP2mw8JscP5sHdWf49EGPrjpmdTBQfjw7iChQzexOCm+Dggu3wxQrwYU/R&#10;Jp0Ore9Jq5X7jIEIDlqQQyrM8VIYeYiEw8fZfDrPoXz8+ShjJSJgnPMhfpK2J2hUVAP7hMf2dyEi&#10;oxcXdDd2rbROZdeGDBVdTMfTFBCsVgIP0S343bbWnuwZNk56Unpw8trN2ycjElgnmVid7ciUBpvE&#10;pEv0CpTSkuJtvRSUaAmzgtaJnjZ4I+QKhM/WqXd+LPLFar6aT0aT8Ww1muRNM/q4riej2br4MG2u&#10;m7puip9IvpiUnRJCGuT/3MfF5O/65DxRpw68dPJFqOwtelIUyD6/E+lUdqw0Dl4ot1YcNx6zwx20&#10;bnI+jxnOxut98nr5GSx/AQAA//8DAFBLAwQUAAYACAAAACEAWwx+6d4AAAAJAQAADwAAAGRycy9k&#10;b3ducmV2LnhtbEyPQUvDQBCF74L/YRnBm92kaFtjNkVEwZPYVgretsmYxGZn4+60if56RzzoceY9&#10;3vtevhxdp44YYuvJQDpJQCGVvmqpNvCyebhYgIpsqbKdJzTwiRGWxelJbrPKD7TC45prJSEUM2ug&#10;Ye4zrWPZoLNx4nsk0d58cJblDLWugh0k3HV6miQz7WxL0tDYHu8aLPfrgzNwvRmu/HPYby/T9uP1&#10;6/6d+8cnNub8bLy9AcU48p8ZfvAFHQph2vkDVVF1BmbpVLawCPMUlBjm0gdq9/vQRa7/Lyi+AQAA&#10;//8DAFBLAQItABQABgAIAAAAIQC2gziS/gAAAOEBAAATAAAAAAAAAAAAAAAAAAAAAABbQ29udGVu&#10;dF9UeXBlc10ueG1sUEsBAi0AFAAGAAgAAAAhADj9If/WAAAAlAEAAAsAAAAAAAAAAAAAAAAALwEA&#10;AF9yZWxzLy5yZWxzUEsBAi0AFAAGAAgAAAAhALnEqokwAgAAVAQAAA4AAAAAAAAAAAAAAAAALgIA&#10;AGRycy9lMm9Eb2MueG1sUEsBAi0AFAAGAAgAAAAhAFsMfuneAAAACQEAAA8AAAAAAAAAAAAAAAAA&#10;igQAAGRycy9kb3ducmV2LnhtbFBLBQYAAAAABAAEAPMAAACVBQAAAAA=&#10;">
                <v:stroke endarrow="block"/>
              </v:line>
            </w:pict>
          </mc:Fallback>
        </mc:AlternateContent>
      </w:r>
      <w:r w:rsidR="00130D7E" w:rsidRPr="00130D7E">
        <w:rPr>
          <w:rFonts w:ascii="ＭＳ 明朝" w:hAnsi="ＭＳ 明朝" w:hint="eastAsia"/>
        </w:rPr>
        <w:t xml:space="preserve">（点検実施者）　　　（所　長）　　　　　　　（専門業者）　　　　　</w:t>
      </w:r>
    </w:p>
    <w:p w:rsidR="00130D7E" w:rsidRPr="00130D7E" w:rsidRDefault="00B947F8">
      <w:pPr>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0</wp:posOffset>
                </wp:positionV>
                <wp:extent cx="0" cy="977265"/>
                <wp:effectExtent l="5080" t="13335" r="13970" b="952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D0DA7" id="Line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 to="13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TkEQIAACgEAAAOAAAAZHJzL2Uyb0RvYy54bWysU02P2jAQvVfqf7Byh3w0s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VpGWYQk&#10;7mBEOy4ZSnPfml7bAjwquTe+OHKRL3qnyHeLpKpaLI8sUHy9aohLfUT8EOI3VkOCQ/9ZUfDBJ6dC&#10;ny6N6TwkdABdwjiu93Gwi0NkOCRwunx6yuazAI6LW5w21n1iqkPeKCMBnAMuPu+s8zxwcXPxaaTa&#10;ciHCsIVEPYDOslkIsEpw6i+9mzXHQyUMOmMvl/CNeR/cjDpJGsBahulmtB3mYrAhuZAeDyoBOqM1&#10;6OHHMlluFptFPsmz+WaSJ3U9+bit8sl8mz7N6g91VdXpT08tzYuWU8qkZ3fTZpr/3ezHVzKo6q7O&#10;exviR/TQLyB7+wfSYZR+eoMODope9+Y2YpBjcB6fjtf72z3Ybx/4+hcAAAD//wMAUEsDBBQABgAI&#10;AAAAIQDADHYS3AAAAAgBAAAPAAAAZHJzL2Rvd25yZXYueG1sTI/NTsMwEITvSLyDtUhcKmqTir8Q&#10;p0JAblxaQFy38ZJExOs0dtvA07OIA1xWGs1o9ptiOfle7WmMXWAL53MDirgOruPGwstzdXYNKiZk&#10;h31gsvBJEZbl8VGBuQsHXtF+nRolJRxztNCmNORax7olj3EeBmLx3sPoMYkcG+1GPEi573VmzKX2&#10;2LF8aHGg+5bqj/XOW4jVK22rr1k9M2+LJlC2fXh6RGtPT6a7W1CJpvQXhh98QYdSmDZhxy6q3kJ2&#10;ZWRLsiBX7F+5kdzF4gZ0Wej/A8pvAAAA//8DAFBLAQItABQABgAIAAAAIQC2gziS/gAAAOEBAAAT&#10;AAAAAAAAAAAAAAAAAAAAAABbQ29udGVudF9UeXBlc10ueG1sUEsBAi0AFAAGAAgAAAAhADj9If/W&#10;AAAAlAEAAAsAAAAAAAAAAAAAAAAALwEAAF9yZWxzLy5yZWxzUEsBAi0AFAAGAAgAAAAhABbK1OQR&#10;AgAAKAQAAA4AAAAAAAAAAAAAAAAALgIAAGRycy9lMm9Eb2MueG1sUEsBAi0AFAAGAAgAAAAhAMAM&#10;dhLcAAAACAEAAA8AAAAAAAAAAAAAAAAAawQAAGRycy9kb3ducmV2LnhtbFBLBQYAAAAABAAEAPMA&#10;AAB0BQAAAAA=&#10;"/>
            </w:pict>
          </mc:Fallback>
        </mc:AlternateContent>
      </w:r>
    </w:p>
    <w:p w:rsidR="00130D7E" w:rsidRPr="00130D7E" w:rsidRDefault="00130D7E">
      <w:pPr>
        <w:rPr>
          <w:rFonts w:ascii="ＭＳ 明朝" w:hAnsi="ＭＳ 明朝"/>
        </w:rPr>
      </w:pPr>
      <w:r w:rsidRPr="00130D7E">
        <w:rPr>
          <w:rFonts w:ascii="ＭＳ 明朝" w:hAnsi="ＭＳ 明朝" w:hint="eastAsia"/>
        </w:rPr>
        <w:t xml:space="preserve">　　　　　　　　　　　　　　　③ 異常箇所の特定　　　　　　　　　　申請　　　　　許可</w:t>
      </w:r>
    </w:p>
    <w:p w:rsidR="00130D7E" w:rsidRPr="00130D7E" w:rsidRDefault="00130D7E">
      <w:pPr>
        <w:rPr>
          <w:rFonts w:ascii="ＭＳ 明朝" w:hAnsi="ＭＳ 明朝"/>
        </w:rPr>
      </w:pPr>
    </w:p>
    <w:p w:rsidR="00130D7E" w:rsidRPr="00130D7E" w:rsidRDefault="00130D7E">
      <w:pPr>
        <w:ind w:firstLineChars="1600" w:firstLine="3360"/>
        <w:rPr>
          <w:rFonts w:ascii="ＭＳ 明朝" w:hAnsi="ＭＳ 明朝"/>
        </w:rPr>
      </w:pPr>
      <w:r w:rsidRPr="00130D7E">
        <w:rPr>
          <w:rFonts w:ascii="ＭＳ 明朝" w:hAnsi="ＭＳ 明朝" w:hint="eastAsia"/>
        </w:rPr>
        <w:t xml:space="preserve">　② 報　告</w:t>
      </w:r>
    </w:p>
    <w:p w:rsidR="00130D7E" w:rsidRPr="00130D7E" w:rsidRDefault="00B947F8" w:rsidP="001906D8">
      <w:pPr>
        <w:ind w:firstLineChars="3805" w:firstLine="7610"/>
        <w:rPr>
          <w:rFonts w:ascii="ＭＳ 明朝" w:hAnsi="ＭＳ 明朝"/>
        </w:rPr>
      </w:pPr>
      <w:r w:rsidRPr="00130D7E">
        <w:rPr>
          <w:rFonts w:ascii="ＭＳ 明朝" w:hAnsi="ＭＳ 明朝"/>
          <w:noProof/>
          <w:sz w:val="20"/>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108585</wp:posOffset>
                </wp:positionV>
                <wp:extent cx="2971800" cy="0"/>
                <wp:effectExtent l="5080" t="57150" r="23495" b="571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CB1F" id="Line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tT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YKdJB&#10;i7ZCcZRNQ2l64wqwqNTOhuToWT2brabfHFK6aok68Ejx5WLALwseyRuXcHEGAuz7z5qBDTl6Het0&#10;bmwXIKEC6Bzbcbm3g589ovBxsnjI5il0jd50CSlujsY6/4nrDgWhxBJIR2By2jofiJDiZhLiKL0R&#10;UsZuS4X6Ei+mk2l0cFoKFpTBzNnDvpIWnUiYl/jErEDz2szqo2IRrOWErQfZEyFBRj6Ww1sBBZIc&#10;h2gdZxhJDisSpCs9qUJESBYID9J1ZL4v0sV6vp7no3wyW4/ytK5HHzdVPpptsodp/aGuqjr7Echn&#10;edEKxrgK/G/jm+V/Nx7DIl0H7z7A90Ilb9FjRYHs7R1Jx26HBl9HZa/ZZWdDdqHxMLHReNiusBKv&#10;79Hq1z9g9RMAAP//AwBQSwMEFAAGAAgAAAAhANA9s7XeAAAACQEAAA8AAABkcnMvZG93bnJldi54&#10;bWxMj0FLw0AQhe+C/2EZwZvdpIIJaTZFhHppVdqK2Ns2OybB7GzY3bTx3zviQY/z3uPN98rlZHtx&#10;Qh86RwrSWQICqXamo0bB6351k4MIUZPRvSNU8IUBltXlRakL4860xdMuNoJLKBRaQRvjUEgZ6hat&#10;DjM3ILH34bzVkU/fSOP1mcttL+dJciet7og/tHrAhxbrz91oFWw3q3X+th6n2h8e0+f9y+bpPeRK&#10;XV9N9wsQEaf4F4YffEaHipmObiQTRK9gniW8JbKRpSA4kN3mLBx/BVmV8v+C6hsAAP//AwBQSwEC&#10;LQAUAAYACAAAACEAtoM4kv4AAADhAQAAEwAAAAAAAAAAAAAAAAAAAAAAW0NvbnRlbnRfVHlwZXNd&#10;LnhtbFBLAQItABQABgAIAAAAIQA4/SH/1gAAAJQBAAALAAAAAAAAAAAAAAAAAC8BAABfcmVscy8u&#10;cmVsc1BLAQItABQABgAIAAAAIQBXJZtTKAIAAEsEAAAOAAAAAAAAAAAAAAAAAC4CAABkcnMvZTJv&#10;RG9jLnhtbFBLAQItABQABgAIAAAAIQDQPbO13gAAAAkBAAAPAAAAAAAAAAAAAAAAAIIEAABkcnMv&#10;ZG93bnJldi54bWxQSwUGAAAAAAQABADzAAAAjQUAAAAA&#10;">
                <v:stroke endarrow="block"/>
              </v:line>
            </w:pict>
          </mc:Fallback>
        </mc:AlternateContent>
      </w:r>
      <w:r w:rsidR="001906D8">
        <w:rPr>
          <w:rFonts w:ascii="ＭＳ 明朝" w:hAnsi="ＭＳ 明朝" w:hint="eastAsia"/>
        </w:rPr>
        <w:t>消防本部</w:t>
      </w:r>
    </w:p>
    <w:p w:rsidR="00130D7E" w:rsidRPr="00130D7E" w:rsidRDefault="00130D7E">
      <w:pPr>
        <w:rPr>
          <w:rFonts w:ascii="ＭＳ 明朝" w:hAnsi="ＭＳ 明朝"/>
        </w:rPr>
      </w:pPr>
    </w:p>
    <w:p w:rsidR="00130D7E" w:rsidRPr="00130D7E" w:rsidRDefault="00130D7E">
      <w:pPr>
        <w:ind w:firstLineChars="100" w:firstLine="210"/>
        <w:rPr>
          <w:rFonts w:ascii="ＭＳ 明朝" w:hAnsi="ＭＳ 明朝"/>
        </w:rPr>
      </w:pPr>
      <w:r w:rsidRPr="00130D7E">
        <w:rPr>
          <w:rFonts w:ascii="ＭＳ 明朝" w:hAnsi="ＭＳ 明朝" w:hint="eastAsia"/>
        </w:rPr>
        <w:t>① 点検実施施者は上記５．に記されている異常が疑われた場合は、速やかに所長へ報告する。</w:t>
      </w:r>
    </w:p>
    <w:p w:rsidR="00130D7E" w:rsidRPr="00130D7E" w:rsidRDefault="00130D7E">
      <w:pPr>
        <w:ind w:leftChars="100" w:left="630" w:hangingChars="200" w:hanging="420"/>
        <w:rPr>
          <w:rFonts w:ascii="ＭＳ 明朝" w:hAnsi="ＭＳ 明朝"/>
        </w:rPr>
      </w:pPr>
      <w:r w:rsidRPr="00130D7E">
        <w:rPr>
          <w:rFonts w:ascii="ＭＳ 明朝" w:hAnsi="ＭＳ 明朝" w:hint="eastAsia"/>
        </w:rPr>
        <w:t>② 所長は、点検実施者から報告された｢異常の疑い｣が油漏えいによる異常であると判断された場</w:t>
      </w:r>
    </w:p>
    <w:p w:rsidR="00130D7E" w:rsidRPr="00130D7E" w:rsidRDefault="00130D7E">
      <w:pPr>
        <w:ind w:leftChars="100" w:left="630" w:hangingChars="200" w:hanging="420"/>
        <w:rPr>
          <w:rFonts w:ascii="ＭＳ 明朝" w:hAnsi="ＭＳ 明朝"/>
        </w:rPr>
      </w:pPr>
      <w:r w:rsidRPr="00130D7E">
        <w:rPr>
          <w:rFonts w:ascii="ＭＳ 明朝" w:hAnsi="ＭＳ 明朝" w:hint="eastAsia"/>
        </w:rPr>
        <w:t xml:space="preserve">   </w:t>
      </w:r>
      <w:r w:rsidR="001906D8">
        <w:rPr>
          <w:rFonts w:ascii="ＭＳ 明朝" w:hAnsi="ＭＳ 明朝" w:hint="eastAsia"/>
        </w:rPr>
        <w:t>合は、速やかに消防本部</w:t>
      </w:r>
      <w:r w:rsidRPr="00130D7E">
        <w:rPr>
          <w:rFonts w:ascii="ＭＳ 明朝" w:hAnsi="ＭＳ 明朝" w:hint="eastAsia"/>
        </w:rPr>
        <w:t>に報告すると共に、専門業者に詳細検査を依頼する。</w:t>
      </w:r>
      <w:bookmarkStart w:id="0" w:name="_GoBack"/>
      <w:bookmarkEnd w:id="0"/>
    </w:p>
    <w:p w:rsidR="00130D7E" w:rsidRPr="00130D7E" w:rsidRDefault="00130D7E">
      <w:pPr>
        <w:ind w:firstLineChars="100" w:firstLine="210"/>
        <w:rPr>
          <w:rFonts w:ascii="ＭＳ 明朝" w:hAnsi="ＭＳ 明朝"/>
        </w:rPr>
      </w:pPr>
      <w:r w:rsidRPr="00130D7E">
        <w:rPr>
          <w:rFonts w:ascii="ＭＳ 明朝" w:hAnsi="ＭＳ 明朝" w:hint="eastAsia"/>
        </w:rPr>
        <w:t>③ 専門業者は異常箇所の特定を行い、所長へ報告する。</w:t>
      </w:r>
    </w:p>
    <w:p w:rsidR="00130D7E" w:rsidRPr="00130D7E" w:rsidRDefault="00130D7E">
      <w:pPr>
        <w:ind w:firstLineChars="100" w:firstLine="210"/>
        <w:rPr>
          <w:rFonts w:ascii="ＭＳ 明朝" w:hAnsi="ＭＳ 明朝"/>
        </w:rPr>
      </w:pPr>
      <w:r w:rsidRPr="00130D7E">
        <w:rPr>
          <w:rFonts w:ascii="ＭＳ 明朝" w:hAnsi="ＭＳ 明朝" w:hint="eastAsia"/>
        </w:rPr>
        <w:t xml:space="preserve">④ </w:t>
      </w:r>
      <w:r w:rsidR="001906D8">
        <w:rPr>
          <w:rFonts w:ascii="ＭＳ 明朝" w:hAnsi="ＭＳ 明朝" w:hint="eastAsia"/>
        </w:rPr>
        <w:t>所長は消防本部</w:t>
      </w:r>
      <w:r w:rsidRPr="00130D7E">
        <w:rPr>
          <w:rFonts w:ascii="ＭＳ 明朝" w:hAnsi="ＭＳ 明朝" w:hint="eastAsia"/>
        </w:rPr>
        <w:t>と相談のうえ、適切な修理・取替を計画し、申請・許可を受け、復旧工を実</w:t>
      </w:r>
    </w:p>
    <w:p w:rsidR="00130D7E" w:rsidRPr="00130D7E" w:rsidRDefault="00130D7E">
      <w:pPr>
        <w:rPr>
          <w:rFonts w:ascii="ＭＳ 明朝" w:hAnsi="ＭＳ 明朝"/>
        </w:rPr>
      </w:pPr>
      <w:r w:rsidRPr="00130D7E">
        <w:rPr>
          <w:rFonts w:ascii="ＭＳ 明朝" w:hAnsi="ＭＳ 明朝" w:hint="eastAsia"/>
        </w:rPr>
        <w:t xml:space="preserve">　   施する。</w:t>
      </w:r>
    </w:p>
    <w:sectPr w:rsidR="00130D7E" w:rsidRPr="00130D7E" w:rsidSect="001906D8">
      <w:pgSz w:w="11906" w:h="16838" w:code="9"/>
      <w:pgMar w:top="1134" w:right="907" w:bottom="964" w:left="1304"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1E1" w:rsidRDefault="000911E1" w:rsidP="00B947F8">
      <w:r>
        <w:separator/>
      </w:r>
    </w:p>
  </w:endnote>
  <w:endnote w:type="continuationSeparator" w:id="0">
    <w:p w:rsidR="000911E1" w:rsidRDefault="000911E1" w:rsidP="00B9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1E1" w:rsidRDefault="000911E1" w:rsidP="00B947F8">
      <w:r>
        <w:separator/>
      </w:r>
    </w:p>
  </w:footnote>
  <w:footnote w:type="continuationSeparator" w:id="0">
    <w:p w:rsidR="000911E1" w:rsidRDefault="000911E1" w:rsidP="00B94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A31"/>
    <w:multiLevelType w:val="hybridMultilevel"/>
    <w:tmpl w:val="7814359E"/>
    <w:lvl w:ilvl="0" w:tplc="2564CB6C">
      <w:start w:val="2"/>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 w15:restartNumberingAfterBreak="0">
    <w:nsid w:val="024B38B7"/>
    <w:multiLevelType w:val="hybridMultilevel"/>
    <w:tmpl w:val="6B5AFD6C"/>
    <w:lvl w:ilvl="0" w:tplc="2A2E9F6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FB3856"/>
    <w:multiLevelType w:val="hybridMultilevel"/>
    <w:tmpl w:val="B2087B8A"/>
    <w:lvl w:ilvl="0" w:tplc="871EFD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9541D1"/>
    <w:multiLevelType w:val="hybridMultilevel"/>
    <w:tmpl w:val="742E76C2"/>
    <w:lvl w:ilvl="0" w:tplc="D1BA475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8500C72"/>
    <w:multiLevelType w:val="hybridMultilevel"/>
    <w:tmpl w:val="86ECAB48"/>
    <w:lvl w:ilvl="0" w:tplc="1F36AEA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111F40"/>
    <w:multiLevelType w:val="hybridMultilevel"/>
    <w:tmpl w:val="374A8D66"/>
    <w:lvl w:ilvl="0" w:tplc="F4169C36">
      <w:start w:val="2"/>
      <w:numFmt w:val="decimalEnclosedCircle"/>
      <w:lvlText w:val="%1"/>
      <w:lvlJc w:val="left"/>
      <w:pPr>
        <w:tabs>
          <w:tab w:val="num" w:pos="899"/>
        </w:tabs>
        <w:ind w:left="899" w:hanging="4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443A3463"/>
    <w:multiLevelType w:val="hybridMultilevel"/>
    <w:tmpl w:val="5B16D220"/>
    <w:lvl w:ilvl="0" w:tplc="DFDA5280">
      <w:start w:val="1"/>
      <w:numFmt w:val="bullet"/>
      <w:lvlText w:val="・"/>
      <w:lvlJc w:val="left"/>
      <w:pPr>
        <w:tabs>
          <w:tab w:val="num" w:pos="1410"/>
        </w:tabs>
        <w:ind w:left="1410" w:hanging="360"/>
      </w:pPr>
      <w:rPr>
        <w:rFonts w:ascii="Times New Roman" w:eastAsia="ＭＳ ゴシック"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7" w15:restartNumberingAfterBreak="0">
    <w:nsid w:val="4553514C"/>
    <w:multiLevelType w:val="hybridMultilevel"/>
    <w:tmpl w:val="ED6CF08C"/>
    <w:lvl w:ilvl="0" w:tplc="DD50004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3261917"/>
    <w:multiLevelType w:val="hybridMultilevel"/>
    <w:tmpl w:val="E2207C98"/>
    <w:lvl w:ilvl="0" w:tplc="7FAC83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B20DC3"/>
    <w:multiLevelType w:val="hybridMultilevel"/>
    <w:tmpl w:val="DD32492C"/>
    <w:lvl w:ilvl="0" w:tplc="0A30355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E4C45D7"/>
    <w:multiLevelType w:val="hybridMultilevel"/>
    <w:tmpl w:val="DB4A329C"/>
    <w:lvl w:ilvl="0" w:tplc="65AA89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69331C"/>
    <w:multiLevelType w:val="hybridMultilevel"/>
    <w:tmpl w:val="045CA148"/>
    <w:lvl w:ilvl="0" w:tplc="5754C8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39A52D1"/>
    <w:multiLevelType w:val="hybridMultilevel"/>
    <w:tmpl w:val="78B07ABA"/>
    <w:lvl w:ilvl="0" w:tplc="8D464C9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0C798D"/>
    <w:multiLevelType w:val="hybridMultilevel"/>
    <w:tmpl w:val="02D2760A"/>
    <w:lvl w:ilvl="0" w:tplc="35D81138">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28F24F9"/>
    <w:multiLevelType w:val="hybridMultilevel"/>
    <w:tmpl w:val="4F56109E"/>
    <w:lvl w:ilvl="0" w:tplc="8E5CDDD8">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2"/>
  </w:num>
  <w:num w:numId="8">
    <w:abstractNumId w:val="9"/>
  </w:num>
  <w:num w:numId="9">
    <w:abstractNumId w:val="8"/>
  </w:num>
  <w:num w:numId="10">
    <w:abstractNumId w:val="2"/>
  </w:num>
  <w:num w:numId="11">
    <w:abstractNumId w:val="10"/>
  </w:num>
  <w:num w:numId="12">
    <w:abstractNumId w:val="1"/>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A1"/>
    <w:rsid w:val="000911E1"/>
    <w:rsid w:val="00130D7E"/>
    <w:rsid w:val="001643A1"/>
    <w:rsid w:val="001906D8"/>
    <w:rsid w:val="00475AF4"/>
    <w:rsid w:val="00505287"/>
    <w:rsid w:val="005F64C3"/>
    <w:rsid w:val="008C1951"/>
    <w:rsid w:val="009122D2"/>
    <w:rsid w:val="00935146"/>
    <w:rsid w:val="009A083F"/>
    <w:rsid w:val="00B04703"/>
    <w:rsid w:val="00B947F8"/>
    <w:rsid w:val="00D53643"/>
    <w:rsid w:val="00F7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C51186D-72FF-44D4-B995-F8AE7ACC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ゴシック" w:eastAsia="ＭＳ ゴシック" w:hAnsi="ＭＳ ゴシック"/>
      <w:sz w:val="52"/>
    </w:rPr>
  </w:style>
  <w:style w:type="paragraph" w:styleId="a4">
    <w:name w:val="header"/>
    <w:basedOn w:val="a"/>
    <w:link w:val="a5"/>
    <w:uiPriority w:val="99"/>
    <w:unhideWhenUsed/>
    <w:rsid w:val="00B947F8"/>
    <w:pPr>
      <w:tabs>
        <w:tab w:val="center" w:pos="4252"/>
        <w:tab w:val="right" w:pos="8504"/>
      </w:tabs>
      <w:snapToGrid w:val="0"/>
    </w:pPr>
  </w:style>
  <w:style w:type="character" w:customStyle="1" w:styleId="a5">
    <w:name w:val="ヘッダー (文字)"/>
    <w:basedOn w:val="a0"/>
    <w:link w:val="a4"/>
    <w:uiPriority w:val="99"/>
    <w:rsid w:val="00B947F8"/>
    <w:rPr>
      <w:kern w:val="2"/>
      <w:sz w:val="21"/>
      <w:szCs w:val="24"/>
    </w:rPr>
  </w:style>
  <w:style w:type="paragraph" w:styleId="a6">
    <w:name w:val="footer"/>
    <w:basedOn w:val="a"/>
    <w:link w:val="a7"/>
    <w:uiPriority w:val="99"/>
    <w:unhideWhenUsed/>
    <w:rsid w:val="00B947F8"/>
    <w:pPr>
      <w:tabs>
        <w:tab w:val="center" w:pos="4252"/>
        <w:tab w:val="right" w:pos="8504"/>
      </w:tabs>
      <w:snapToGrid w:val="0"/>
    </w:pPr>
  </w:style>
  <w:style w:type="character" w:customStyle="1" w:styleId="a7">
    <w:name w:val="フッター (文字)"/>
    <w:basedOn w:val="a0"/>
    <w:link w:val="a6"/>
    <w:uiPriority w:val="99"/>
    <w:rsid w:val="00B947F8"/>
    <w:rPr>
      <w:kern w:val="2"/>
      <w:sz w:val="21"/>
      <w:szCs w:val="24"/>
    </w:rPr>
  </w:style>
  <w:style w:type="paragraph" w:styleId="a8">
    <w:name w:val="Balloon Text"/>
    <w:basedOn w:val="a"/>
    <w:link w:val="a9"/>
    <w:uiPriority w:val="99"/>
    <w:semiHidden/>
    <w:unhideWhenUsed/>
    <w:rsid w:val="00B947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7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413</Words>
  <Characters>2356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（附則第３項第号関係）</vt:lpstr>
      <vt:lpstr>（附則第３項第号関係）</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（附則第３項第号関係）</dc:title>
  <dc:subject/>
  <cp:keywords/>
  <dc:description/>
  <cp:lastPrinted>2019-12-02T00:48:00Z</cp:lastPrinted>
  <dcterms:created xsi:type="dcterms:W3CDTF">2022-08-19T01:11:00Z</dcterms:created>
  <dcterms:modified xsi:type="dcterms:W3CDTF">2022-08-19T04:40:00Z</dcterms:modified>
</cp:coreProperties>
</file>